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A39" w:rsidRPr="009C0FEC" w:rsidRDefault="008F4DE7" w:rsidP="00257A39">
      <w:pPr>
        <w:spacing w:line="480" w:lineRule="auto"/>
        <w:jc w:val="center"/>
        <w:rPr>
          <w:rFonts w:ascii="Times New Roman" w:hAnsi="Times New Roman" w:cs="Times New Roman"/>
          <w:sz w:val="24"/>
          <w:szCs w:val="24"/>
        </w:rPr>
      </w:pPr>
      <w:r>
        <w:br w:type="page"/>
      </w:r>
      <w:r w:rsidR="00257A39" w:rsidRPr="009C0FEC">
        <w:rPr>
          <w:rFonts w:ascii="Times New Roman" w:hAnsi="Times New Roman" w:cs="Times New Roman"/>
          <w:sz w:val="24"/>
          <w:szCs w:val="24"/>
        </w:rPr>
        <w:lastRenderedPageBreak/>
        <w:t>Introduction</w:t>
      </w:r>
    </w:p>
    <w:p w:rsidR="00257A39" w:rsidRPr="009C0FEC" w:rsidRDefault="00257A39" w:rsidP="00257A39">
      <w:pPr>
        <w:pStyle w:val="NormalWeb"/>
        <w:shd w:val="clear" w:color="auto" w:fill="FFFFFF"/>
        <w:spacing w:before="0" w:beforeAutospacing="0" w:after="0" w:afterAutospacing="0" w:line="480" w:lineRule="auto"/>
        <w:textAlignment w:val="baseline"/>
      </w:pPr>
      <w:r w:rsidRPr="009C0FEC">
        <w:t>Oil has the benefit of never wearing out – it can be cleaned and reused many times. In other words – it should be recycled. The </w:t>
      </w:r>
      <w:hyperlink r:id="rId5" w:history="1">
        <w:r w:rsidRPr="009C0FEC">
          <w:rPr>
            <w:rStyle w:val="Hyperlink"/>
            <w:color w:val="auto"/>
            <w:u w:val="none"/>
            <w:bdr w:val="none" w:sz="0" w:space="0" w:color="auto" w:frame="1"/>
          </w:rPr>
          <w:t>process for recycling waste oil</w:t>
        </w:r>
      </w:hyperlink>
      <w:r w:rsidRPr="009C0FEC">
        <w:t> includes water extraction, filtering, de-asphalting, and distillation. The oil can then be reused for use in motorized equipment, turned into hydraulic oil, or used to make plastics. Another way to use waste oil efficiently is as heating fuel. Waste oil heat production can heat water or be a source of warmth in colder months. </w:t>
      </w:r>
      <w:hyperlink r:id="rId6" w:history="1">
        <w:r w:rsidRPr="009C0FEC">
          <w:rPr>
            <w:rStyle w:val="Hyperlink"/>
            <w:color w:val="auto"/>
            <w:u w:val="none"/>
            <w:bdr w:val="none" w:sz="0" w:space="0" w:color="auto" w:frame="1"/>
          </w:rPr>
          <w:t>Waste oil heaters</w:t>
        </w:r>
      </w:hyperlink>
      <w:r w:rsidRPr="009C0FEC">
        <w:t> and </w:t>
      </w:r>
      <w:hyperlink r:id="rId7" w:history="1">
        <w:r w:rsidRPr="009C0FEC">
          <w:rPr>
            <w:rStyle w:val="Hyperlink"/>
            <w:color w:val="auto"/>
            <w:u w:val="none"/>
            <w:bdr w:val="none" w:sz="0" w:space="0" w:color="auto" w:frame="1"/>
          </w:rPr>
          <w:t>boilers</w:t>
        </w:r>
      </w:hyperlink>
      <w:r w:rsidRPr="009C0FEC">
        <w:t> use waste oil as a fuel source for heat, and they provide quick heat and easy cleanup.</w:t>
      </w:r>
      <w:r>
        <w:t xml:space="preserve"> </w:t>
      </w:r>
      <w:r w:rsidRPr="009C0FEC">
        <w:t>As a result, it is necessary to address every available source of energy in order to ensure that the field of oil recycling receives more attention. The importance of using furnaces in attempting to accomplish this task cannot be overstated</w:t>
      </w:r>
      <w:r>
        <w:t xml:space="preserve">. </w:t>
      </w:r>
      <w:r w:rsidRPr="009C0FEC">
        <w:t>A furnace is an enclos</w:t>
      </w:r>
      <w:r>
        <w:t xml:space="preserve">ed structure in which materials </w:t>
      </w:r>
      <w:r w:rsidRPr="009C0FEC">
        <w:t>can be heated to very high temperatures to obtain the desired output. A waste oil-fired furnace is being designed as part of this project with the primary purpose of ensuring high efficiency by successfully limiting heat losses and maximizing heat generation.</w:t>
      </w:r>
    </w:p>
    <w:p w:rsidR="00257A39" w:rsidRPr="009C0FEC" w:rsidRDefault="00257A39" w:rsidP="00257A39">
      <w:pPr>
        <w:spacing w:line="480" w:lineRule="auto"/>
        <w:rPr>
          <w:rFonts w:ascii="Times New Roman" w:hAnsi="Times New Roman" w:cs="Times New Roman"/>
          <w:sz w:val="24"/>
          <w:szCs w:val="24"/>
        </w:rPr>
      </w:pPr>
      <w:r w:rsidRPr="009C0FEC">
        <w:rPr>
          <w:rFonts w:ascii="Times New Roman" w:hAnsi="Times New Roman" w:cs="Times New Roman"/>
          <w:sz w:val="24"/>
          <w:szCs w:val="24"/>
        </w:rPr>
        <w:t>Used Oil-fired furnaces have been around for a long time, but little has been done to ensure that these furnaces operate</w:t>
      </w:r>
      <w:r>
        <w:rPr>
          <w:rFonts w:ascii="Times New Roman" w:hAnsi="Times New Roman" w:cs="Times New Roman"/>
          <w:sz w:val="24"/>
          <w:szCs w:val="24"/>
        </w:rPr>
        <w:t xml:space="preserve"> with the highest efficiency possible</w:t>
      </w:r>
      <w:r w:rsidRPr="009C0FEC">
        <w:rPr>
          <w:rFonts w:ascii="Times New Roman" w:hAnsi="Times New Roman" w:cs="Times New Roman"/>
          <w:sz w:val="24"/>
          <w:szCs w:val="24"/>
        </w:rPr>
        <w:t xml:space="preserve">. Nonetheless, most of these furnaces are operated manually, putting the operators at risk in case of explosions or toxic gas exposure. </w:t>
      </w:r>
      <w:r>
        <w:rPr>
          <w:rFonts w:ascii="Times New Roman" w:hAnsi="Times New Roman" w:cs="Times New Roman"/>
          <w:sz w:val="24"/>
          <w:szCs w:val="24"/>
        </w:rPr>
        <w:t xml:space="preserve">Furthermore, these furnaces we just able operate at specific temperatures with no room for adjustment if need be. </w:t>
      </w:r>
      <w:r w:rsidRPr="009C0FEC">
        <w:rPr>
          <w:rFonts w:ascii="Times New Roman" w:hAnsi="Times New Roman" w:cs="Times New Roman"/>
          <w:sz w:val="24"/>
          <w:szCs w:val="24"/>
        </w:rPr>
        <w:t>In recent years, there have been numerous attempts to address the issue, but these efforts have not yielded any significant results.</w:t>
      </w:r>
    </w:p>
    <w:p w:rsidR="00257A39" w:rsidRPr="009C0FEC" w:rsidRDefault="00257A39" w:rsidP="00257A39">
      <w:pPr>
        <w:spacing w:line="480" w:lineRule="auto"/>
        <w:rPr>
          <w:rFonts w:ascii="Times New Roman" w:hAnsi="Times New Roman" w:cs="Times New Roman"/>
          <w:sz w:val="24"/>
          <w:szCs w:val="24"/>
        </w:rPr>
      </w:pPr>
      <w:r w:rsidRPr="009C0FEC">
        <w:rPr>
          <w:rFonts w:ascii="Times New Roman" w:hAnsi="Times New Roman" w:cs="Times New Roman"/>
          <w:sz w:val="24"/>
          <w:szCs w:val="24"/>
        </w:rPr>
        <w:t>The aim of this project aims to design the used oil furnace bas</w:t>
      </w:r>
      <w:r>
        <w:rPr>
          <w:rFonts w:ascii="Times New Roman" w:hAnsi="Times New Roman" w:cs="Times New Roman"/>
          <w:sz w:val="24"/>
          <w:szCs w:val="24"/>
        </w:rPr>
        <w:t>ed on the Mechatronic approach</w:t>
      </w:r>
      <w:r w:rsidRPr="009C0FEC">
        <w:rPr>
          <w:rFonts w:ascii="Times New Roman" w:hAnsi="Times New Roman" w:cs="Times New Roman"/>
          <w:sz w:val="24"/>
          <w:szCs w:val="24"/>
        </w:rPr>
        <w:t xml:space="preserve">. It tends to address issues such as automatic controlled flow of oil, automatic ignition, </w:t>
      </w:r>
      <w:r w:rsidRPr="009C0FEC">
        <w:rPr>
          <w:rFonts w:ascii="Times New Roman" w:hAnsi="Times New Roman" w:cs="Times New Roman"/>
          <w:sz w:val="24"/>
          <w:szCs w:val="24"/>
        </w:rPr>
        <w:lastRenderedPageBreak/>
        <w:t>automatic pressurizing of oil, oil preheating, automatic temperature control, and finally material selection in furnace design.</w:t>
      </w:r>
    </w:p>
    <w:p w:rsidR="008F4DE7" w:rsidRDefault="008F4DE7"/>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ab/>
        <w:t>Conventional Oil Furnaces</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Burner</w:t>
      </w:r>
    </w:p>
    <w:p w:rsidR="008F4DE7" w:rsidRDefault="008F4DE7" w:rsidP="008F4DE7">
      <w:pPr>
        <w:ind w:firstLine="360"/>
        <w:jc w:val="both"/>
        <w:rPr>
          <w:rFonts w:ascii="Times New Roman" w:hAnsi="Times New Roman" w:cs="Times New Roman"/>
          <w:sz w:val="24"/>
          <w:szCs w:val="24"/>
        </w:rPr>
      </w:pPr>
      <w:r>
        <w:rPr>
          <w:rFonts w:ascii="Times New Roman" w:hAnsi="Times New Roman" w:cs="Times New Roman"/>
          <w:sz w:val="24"/>
          <w:szCs w:val="24"/>
        </w:rPr>
        <w:t>Conventional designs of the burner do not gather for its maintainability. The burner is designed as a single solid attached to the nozzle. Since most furnaces operate at temperatures more than 1800</w:t>
      </w:r>
      <w:r>
        <w:rPr>
          <w:rFonts w:ascii="Times New Roman" w:hAnsi="Times New Roman" w:cs="Times New Roman"/>
          <w:sz w:val="24"/>
          <w:szCs w:val="24"/>
          <w:vertAlign w:val="superscript"/>
        </w:rPr>
        <w:t>0</w:t>
      </w:r>
      <w:r>
        <w:rPr>
          <w:rFonts w:ascii="Times New Roman" w:hAnsi="Times New Roman" w:cs="Times New Roman"/>
          <w:sz w:val="24"/>
          <w:szCs w:val="24"/>
        </w:rPr>
        <w:t xml:space="preserve">C, such burners burn out and become non-functional after some few operations. Due to the solid design of such furnaces, replacements of such parts require overhauling. The choice of material plays a role in the frequency of maintenance. </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Nozzle</w:t>
      </w:r>
    </w:p>
    <w:p w:rsidR="008F4DE7" w:rsidRDefault="008F4DE7" w:rsidP="008F4DE7">
      <w:pPr>
        <w:ind w:firstLine="360"/>
        <w:jc w:val="both"/>
        <w:rPr>
          <w:rFonts w:ascii="Times New Roman" w:hAnsi="Times New Roman" w:cs="Times New Roman"/>
          <w:sz w:val="24"/>
          <w:szCs w:val="24"/>
        </w:rPr>
      </w:pPr>
      <w:r>
        <w:rPr>
          <w:rFonts w:ascii="Times New Roman" w:hAnsi="Times New Roman" w:cs="Times New Roman"/>
          <w:sz w:val="24"/>
          <w:szCs w:val="24"/>
        </w:rPr>
        <w:t>Most designs use separate nozzles for pressurized air and oil. Such a design has proven to be inefficient since smoke emissions are frequently witnessed. It also introduces complexity in the design since the pressurized air nozzle has to be placed as the measured distance from the pressurized oil nozzle and this might not always be accurate.</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Ignition</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 xml:space="preserve">     Ignition for conventional oil furnaces employs a flammable burner mounted on an insulator or even soaked in a highly flammable petroleum fuel. This method is unsafe since its control is limited. The use of highly flammable petroleum fuel for ignition also makes it expensive and borderline dangerous.</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Emission</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 xml:space="preserve">     Combustion of oil in a good proportion of oxygen produces carbon dioxide. During oxygen deficiencies, carbon monoxide is released. If not detected and controlled such gases can be catastrophic. Since such emissions are invisible, conventional designs of this type of furnace do not gather for such hazards.</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t>Oil Consumption</w:t>
      </w:r>
    </w:p>
    <w:p w:rsidR="008F4DE7" w:rsidRDefault="008F4DE7" w:rsidP="008F4DE7">
      <w:pPr>
        <w:ind w:firstLine="0"/>
        <w:jc w:val="both"/>
        <w:rPr>
          <w:rFonts w:ascii="Times New Roman" w:hAnsi="Times New Roman" w:cs="Times New Roman"/>
          <w:sz w:val="24"/>
          <w:szCs w:val="24"/>
        </w:rPr>
      </w:pPr>
      <w:r>
        <w:rPr>
          <w:rFonts w:ascii="Times New Roman" w:hAnsi="Times New Roman" w:cs="Times New Roman"/>
          <w:sz w:val="24"/>
          <w:szCs w:val="24"/>
        </w:rPr>
        <w:lastRenderedPageBreak/>
        <w:t xml:space="preserve">    Conventional designs are based on the workability of the design. Its efficiency is rather given very minimal attention. The use of separate nozzles for the pressurized oil and air undermines the efficiency of the design. As such, the consumption of oil is rather higher.</w:t>
      </w:r>
      <w:r>
        <w:rPr>
          <w:rFonts w:ascii="Times New Roman" w:hAnsi="Times New Roman" w:cs="Times New Roman"/>
          <w:sz w:val="24"/>
          <w:szCs w:val="24"/>
        </w:rPr>
        <w:br w:type="page"/>
      </w: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lastRenderedPageBreak/>
        <w:t>Assembly</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Processes</w:t>
      </w:r>
    </w:p>
    <w:p w:rsidR="008F4DE7" w:rsidRDefault="008F4DE7" w:rsidP="008F4DE7">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73625" cy="738187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Flow.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3625" cy="7381875"/>
                    </a:xfrm>
                    <a:prstGeom prst="rect">
                      <a:avLst/>
                    </a:prstGeom>
                  </pic:spPr>
                </pic:pic>
              </a:graphicData>
            </a:graphic>
          </wp:inline>
        </w:drawing>
      </w:r>
    </w:p>
    <w:p w:rsidR="008F4DE7" w:rsidRDefault="008F4DE7" w:rsidP="008F4DE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On powering on, the system automatically checks the volume of oil in the oil storage tank. This is determined by a </w:t>
      </w:r>
      <w:r w:rsidRPr="00114CAF">
        <w:rPr>
          <w:rFonts w:ascii="Times New Roman" w:hAnsi="Times New Roman" w:cs="Times New Roman"/>
          <w:b/>
          <w:sz w:val="24"/>
          <w:szCs w:val="24"/>
        </w:rPr>
        <w:t>level sensor</w:t>
      </w:r>
      <w:r>
        <w:rPr>
          <w:rFonts w:ascii="Times New Roman" w:hAnsi="Times New Roman" w:cs="Times New Roman"/>
          <w:sz w:val="24"/>
          <w:szCs w:val="24"/>
        </w:rPr>
        <w:t xml:space="preserve"> installed in the tank. Depending on the volume, the system decides whether to refill the tank from an even bigger tank or raise an alert for a refill. If the required volume of oil is available the system then checks the pressure of oil in the tank and the pressure of compressed air in the air storage tank using </w:t>
      </w:r>
      <w:r w:rsidRPr="00114CAF">
        <w:rPr>
          <w:rFonts w:ascii="Times New Roman" w:hAnsi="Times New Roman" w:cs="Times New Roman"/>
          <w:b/>
          <w:sz w:val="24"/>
          <w:szCs w:val="24"/>
        </w:rPr>
        <w:t>pressure sensors</w:t>
      </w:r>
      <w:r>
        <w:rPr>
          <w:rFonts w:ascii="Times New Roman" w:hAnsi="Times New Roman" w:cs="Times New Roman"/>
          <w:sz w:val="24"/>
          <w:szCs w:val="24"/>
        </w:rPr>
        <w:t xml:space="preserve">. In any case, the pressure is below the required, the system automatically turns on the compressor to refill the two containers to the required pressure. Once the pressure requirements in the two containers are met, the system automatically switches off the compressors and starts warming the </w:t>
      </w:r>
      <w:r w:rsidRPr="00114CAF">
        <w:rPr>
          <w:rFonts w:ascii="Times New Roman" w:hAnsi="Times New Roman" w:cs="Times New Roman"/>
          <w:b/>
          <w:sz w:val="24"/>
          <w:szCs w:val="24"/>
        </w:rPr>
        <w:t>coils</w:t>
      </w:r>
      <w:r>
        <w:rPr>
          <w:rFonts w:ascii="Times New Roman" w:hAnsi="Times New Roman" w:cs="Times New Roman"/>
          <w:sz w:val="24"/>
          <w:szCs w:val="24"/>
        </w:rPr>
        <w:t xml:space="preserve"> on the path of the pressurized oil to the injector. The compressor is turned on, and off to maintain constant pressure in the tank.</w:t>
      </w:r>
    </w:p>
    <w:p w:rsidR="008F4DE7" w:rsidRDefault="008F4DE7" w:rsidP="008F4DE7">
      <w:pPr>
        <w:jc w:val="both"/>
        <w:rPr>
          <w:rFonts w:ascii="Times New Roman" w:hAnsi="Times New Roman" w:cs="Times New Roman"/>
          <w:sz w:val="24"/>
          <w:szCs w:val="24"/>
        </w:rPr>
      </w:pPr>
      <w:r>
        <w:rPr>
          <w:rFonts w:ascii="Times New Roman" w:hAnsi="Times New Roman" w:cs="Times New Roman"/>
          <w:sz w:val="24"/>
          <w:szCs w:val="24"/>
        </w:rPr>
        <w:t xml:space="preserve">Once the coils warm to a standard base temperature, the user is then prompted on the interface to enter the </w:t>
      </w:r>
      <w:r w:rsidRPr="00114CAF">
        <w:rPr>
          <w:rFonts w:ascii="Times New Roman" w:hAnsi="Times New Roman" w:cs="Times New Roman"/>
          <w:b/>
          <w:sz w:val="24"/>
          <w:szCs w:val="24"/>
        </w:rPr>
        <w:t>furnace operation temperature</w:t>
      </w:r>
      <w:r>
        <w:rPr>
          <w:rFonts w:ascii="Times New Roman" w:hAnsi="Times New Roman" w:cs="Times New Roman"/>
          <w:sz w:val="24"/>
          <w:szCs w:val="24"/>
        </w:rPr>
        <w:t xml:space="preserve">. From this input, the system adjusts both the air and pressurized oil valves using </w:t>
      </w:r>
      <w:r w:rsidRPr="00114CAF">
        <w:rPr>
          <w:rFonts w:ascii="Times New Roman" w:hAnsi="Times New Roman" w:cs="Times New Roman"/>
          <w:b/>
          <w:sz w:val="24"/>
          <w:szCs w:val="24"/>
        </w:rPr>
        <w:t>a stepper motor</w:t>
      </w:r>
      <w:r>
        <w:rPr>
          <w:rFonts w:ascii="Times New Roman" w:hAnsi="Times New Roman" w:cs="Times New Roman"/>
          <w:sz w:val="24"/>
          <w:szCs w:val="24"/>
        </w:rPr>
        <w:t xml:space="preserve"> connected to each of the valves. A supercharger is connected to the compressed air flow pipe through a </w:t>
      </w:r>
      <w:r w:rsidRPr="00114CAF">
        <w:rPr>
          <w:rFonts w:ascii="Times New Roman" w:hAnsi="Times New Roman" w:cs="Times New Roman"/>
          <w:b/>
          <w:sz w:val="24"/>
          <w:szCs w:val="24"/>
        </w:rPr>
        <w:t>pneumatic motor</w:t>
      </w:r>
      <w:r>
        <w:rPr>
          <w:rFonts w:ascii="Times New Roman" w:hAnsi="Times New Roman" w:cs="Times New Roman"/>
          <w:sz w:val="24"/>
          <w:szCs w:val="24"/>
        </w:rPr>
        <w:t xml:space="preserve"> and a </w:t>
      </w:r>
      <w:r w:rsidRPr="00114CAF">
        <w:rPr>
          <w:rFonts w:ascii="Times New Roman" w:hAnsi="Times New Roman" w:cs="Times New Roman"/>
          <w:b/>
          <w:sz w:val="24"/>
          <w:szCs w:val="24"/>
        </w:rPr>
        <w:t xml:space="preserve">pneumaticgear system </w:t>
      </w:r>
      <w:r>
        <w:rPr>
          <w:rFonts w:ascii="Times New Roman" w:hAnsi="Times New Roman" w:cs="Times New Roman"/>
          <w:sz w:val="24"/>
          <w:szCs w:val="24"/>
        </w:rPr>
        <w:t xml:space="preserve">to magnify the speed of the airflow. It is also adjusted in proportion to the pressure along the airflow pipe. This is to ensure the maximum supply of oxygen to the combustion chamber and to reduce emissions. </w:t>
      </w:r>
    </w:p>
    <w:p w:rsidR="008F4DE7" w:rsidRDefault="008F4DE7" w:rsidP="008F4DE7">
      <w:pPr>
        <w:jc w:val="both"/>
        <w:rPr>
          <w:rFonts w:ascii="Times New Roman" w:hAnsi="Times New Roman" w:cs="Times New Roman"/>
          <w:sz w:val="24"/>
          <w:szCs w:val="24"/>
        </w:rPr>
      </w:pPr>
      <w:r>
        <w:rPr>
          <w:rFonts w:ascii="Times New Roman" w:hAnsi="Times New Roman" w:cs="Times New Roman"/>
          <w:sz w:val="24"/>
          <w:szCs w:val="24"/>
        </w:rPr>
        <w:t xml:space="preserve">The pressurized oil and compressed air mix evenly in the </w:t>
      </w:r>
      <w:r w:rsidRPr="00114CAF">
        <w:rPr>
          <w:rFonts w:ascii="Times New Roman" w:hAnsi="Times New Roman" w:cs="Times New Roman"/>
          <w:b/>
          <w:sz w:val="24"/>
          <w:szCs w:val="24"/>
        </w:rPr>
        <w:t>coaxial swirl injector</w:t>
      </w:r>
      <w:r>
        <w:rPr>
          <w:rFonts w:ascii="Times New Roman" w:hAnsi="Times New Roman" w:cs="Times New Roman"/>
          <w:sz w:val="24"/>
          <w:szCs w:val="24"/>
        </w:rPr>
        <w:t xml:space="preserve">. The injector is designed in such a way that it ensures oil is atomized and mixes evenly with enough amounts of oxygen. Once the flow of oil and pressurized air is steady, an </w:t>
      </w:r>
      <w:r w:rsidRPr="00114CAF">
        <w:rPr>
          <w:rFonts w:ascii="Times New Roman" w:hAnsi="Times New Roman" w:cs="Times New Roman"/>
          <w:b/>
          <w:sz w:val="24"/>
          <w:szCs w:val="24"/>
        </w:rPr>
        <w:t>electric igniter</w:t>
      </w:r>
      <w:r>
        <w:rPr>
          <w:rFonts w:ascii="Times New Roman" w:hAnsi="Times New Roman" w:cs="Times New Roman"/>
          <w:sz w:val="24"/>
          <w:szCs w:val="24"/>
        </w:rPr>
        <w:t xml:space="preserve"> descends to the tip of the nozzle and sparks to ignite the mixture. It then retracts to a safer height since its material cannot withstand furnace temperatures. </w:t>
      </w:r>
    </w:p>
    <w:p w:rsidR="008F4DE7" w:rsidRPr="00626188" w:rsidRDefault="008F4DE7" w:rsidP="008F4DE7">
      <w:pPr>
        <w:jc w:val="both"/>
        <w:rPr>
          <w:rFonts w:ascii="Times New Roman" w:hAnsi="Times New Roman" w:cs="Times New Roman"/>
          <w:sz w:val="24"/>
          <w:szCs w:val="24"/>
        </w:rPr>
      </w:pPr>
      <w:r>
        <w:rPr>
          <w:rFonts w:ascii="Times New Roman" w:hAnsi="Times New Roman" w:cs="Times New Roman"/>
          <w:sz w:val="24"/>
          <w:szCs w:val="24"/>
        </w:rPr>
        <w:t xml:space="preserve">The mixture burns at the burner. With the correct choice of material, the burner can achieve up to </w:t>
      </w:r>
      <w:r w:rsidRPr="00114CAF">
        <w:rPr>
          <w:rFonts w:ascii="Times New Roman" w:hAnsi="Times New Roman" w:cs="Times New Roman"/>
          <w:b/>
          <w:sz w:val="24"/>
          <w:szCs w:val="24"/>
        </w:rPr>
        <w:t>1834</w:t>
      </w:r>
      <w:r w:rsidRPr="00114CAF">
        <w:rPr>
          <w:rFonts w:ascii="Times New Roman" w:hAnsi="Times New Roman" w:cs="Times New Roman"/>
          <w:b/>
          <w:sz w:val="24"/>
          <w:szCs w:val="24"/>
          <w:vertAlign w:val="superscript"/>
        </w:rPr>
        <w:t>0</w:t>
      </w:r>
      <w:r w:rsidRPr="00114CAF">
        <w:rPr>
          <w:rFonts w:ascii="Times New Roman" w:hAnsi="Times New Roman" w:cs="Times New Roman"/>
          <w:b/>
          <w:sz w:val="24"/>
          <w:szCs w:val="24"/>
        </w:rPr>
        <w:t>C.</w:t>
      </w:r>
      <w:r>
        <w:rPr>
          <w:rFonts w:ascii="Times New Roman" w:hAnsi="Times New Roman" w:cs="Times New Roman"/>
          <w:sz w:val="24"/>
          <w:szCs w:val="24"/>
        </w:rPr>
        <w:t xml:space="preserve"> Around the burner are the </w:t>
      </w:r>
      <w:r w:rsidRPr="00114CAF">
        <w:rPr>
          <w:rFonts w:ascii="Times New Roman" w:hAnsi="Times New Roman" w:cs="Times New Roman"/>
          <w:b/>
          <w:sz w:val="24"/>
          <w:szCs w:val="24"/>
        </w:rPr>
        <w:t>smoke detector</w:t>
      </w:r>
      <w:r>
        <w:rPr>
          <w:rFonts w:ascii="Times New Roman" w:hAnsi="Times New Roman" w:cs="Times New Roman"/>
          <w:sz w:val="24"/>
          <w:szCs w:val="24"/>
        </w:rPr>
        <w:t xml:space="preserve">, </w:t>
      </w:r>
      <w:r w:rsidRPr="00114CAF">
        <w:rPr>
          <w:rFonts w:ascii="Times New Roman" w:hAnsi="Times New Roman" w:cs="Times New Roman"/>
          <w:b/>
          <w:sz w:val="24"/>
          <w:szCs w:val="24"/>
        </w:rPr>
        <w:t>carbon monoxide detector</w:t>
      </w:r>
      <w:r>
        <w:rPr>
          <w:rFonts w:ascii="Times New Roman" w:hAnsi="Times New Roman" w:cs="Times New Roman"/>
          <w:b/>
          <w:sz w:val="24"/>
          <w:szCs w:val="24"/>
        </w:rPr>
        <w:t>,</w:t>
      </w:r>
      <w:r w:rsidRPr="00114CAF">
        <w:rPr>
          <w:rFonts w:ascii="Times New Roman" w:hAnsi="Times New Roman" w:cs="Times New Roman"/>
          <w:b/>
          <w:sz w:val="24"/>
          <w:szCs w:val="24"/>
        </w:rPr>
        <w:t xml:space="preserve"> and a thermal gun</w:t>
      </w:r>
      <w:r>
        <w:rPr>
          <w:rFonts w:ascii="Times New Roman" w:hAnsi="Times New Roman" w:cs="Times New Roman"/>
          <w:sz w:val="24"/>
          <w:szCs w:val="24"/>
        </w:rPr>
        <w:t>. These sensors continuously check the smoke, levels of carbon monoxide, and temperature at the output, and this information is transferred to the ECU which adjusts the supercharger, oil, and air valves to correct the values.</w:t>
      </w:r>
    </w:p>
    <w:p w:rsidR="008F4DE7" w:rsidRPr="00AA45AF" w:rsidRDefault="008F4DE7" w:rsidP="008F4DE7">
      <w:pPr>
        <w:ind w:firstLine="0"/>
        <w:rPr>
          <w:rFonts w:ascii="Times New Roman" w:hAnsi="Times New Roman" w:cs="Times New Roman"/>
          <w:sz w:val="24"/>
          <w:szCs w:val="24"/>
        </w:rPr>
      </w:pPr>
    </w:p>
    <w:p w:rsidR="004738C4" w:rsidRDefault="004738C4"/>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lastRenderedPageBreak/>
        <w:tab/>
        <w:t>Cylinder modeling</w:t>
      </w:r>
    </w:p>
    <w:p w:rsidR="008F4DE7" w:rsidRDefault="008F4DE7" w:rsidP="008F4DE7">
      <w:pPr>
        <w:ind w:firstLine="0"/>
        <w:jc w:val="center"/>
        <w:rPr>
          <w:rFonts w:ascii="Times New Roman" w:hAnsi="Times New Roman" w:cs="Times New Roman"/>
          <w:sz w:val="24"/>
          <w:szCs w:val="24"/>
        </w:rPr>
      </w:pPr>
      <w:r>
        <w:rPr>
          <w:noProof/>
        </w:rPr>
        <w:drawing>
          <wp:inline distT="0" distB="635" distL="0" distR="0">
            <wp:extent cx="3048000" cy="245681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9" cstate="print"/>
                    <a:stretch>
                      <a:fillRect/>
                    </a:stretch>
                  </pic:blipFill>
                  <pic:spPr bwMode="auto">
                    <a:xfrm>
                      <a:off x="0" y="0"/>
                      <a:ext cx="3048000" cy="2456815"/>
                    </a:xfrm>
                    <a:prstGeom prst="rect">
                      <a:avLst/>
                    </a:prstGeom>
                  </pic:spPr>
                </pic:pic>
              </a:graphicData>
            </a:graphic>
          </wp:inline>
        </w:drawing>
      </w:r>
    </w:p>
    <w:p w:rsidR="008F4DE7" w:rsidRDefault="008F4DE7" w:rsidP="008F4DE7">
      <w:pPr>
        <w:ind w:firstLine="0"/>
        <w:jc w:val="center"/>
        <w:rPr>
          <w:rFonts w:ascii="Times New Roman" w:hAnsi="Times New Roman" w:cs="Times New Roman"/>
          <w:sz w:val="24"/>
          <w:szCs w:val="24"/>
        </w:rPr>
      </w:pPr>
      <w:r>
        <w:rPr>
          <w:rFonts w:ascii="Times New Roman" w:hAnsi="Times New Roman" w:cs="Times New Roman"/>
          <w:sz w:val="24"/>
          <w:szCs w:val="24"/>
        </w:rPr>
        <w:t>Fig 1.1 Cylinder</w:t>
      </w: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t>Thickness</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t xml:space="preserve">The cylinder is designed to have to have the following dimensions: </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Length: 3m</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Internal Diameter: 800mm</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 xml:space="preserve">The thickness of the cylinder has to be chosen carefully to achieve a recommended factor of safety for pressure vessels of between 3 and 6. To determine that, Clavarino’s equation is preferred to Lame’s equation since the cylinder is closed at both ends as shown in </w:t>
      </w:r>
      <w:r>
        <w:rPr>
          <w:rFonts w:ascii="Times New Roman" w:hAnsi="Times New Roman" w:cs="Times New Roman"/>
          <w:i/>
          <w:sz w:val="24"/>
          <w:szCs w:val="24"/>
        </w:rPr>
        <w:t>figure 1.1</w:t>
      </w:r>
      <w:r>
        <w:rPr>
          <w:rFonts w:ascii="Times New Roman" w:hAnsi="Times New Roman" w:cs="Times New Roman"/>
          <w:sz w:val="24"/>
          <w:szCs w:val="24"/>
        </w:rPr>
        <w:t xml:space="preserve">. </w:t>
      </w: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t>Clavarinos Equation</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Clavarinos equation is used to determine the wall thickness of a cylinder. This is equation is applicable to cylinders with closed ends made of ductile materials. It is based on maximum principal strain theory.</w:t>
      </w:r>
    </w:p>
    <w:p w:rsidR="008F4DE7" w:rsidRDefault="008F4DE7" w:rsidP="008F4DE7">
      <w:pPr>
        <w:ind w:firstLine="0"/>
        <w:jc w:val="center"/>
        <w:rPr>
          <w:rFonts w:ascii="Times New Roman" w:hAnsi="Times New Roman" w:cs="Times New Roman"/>
          <w:sz w:val="24"/>
          <w:szCs w:val="24"/>
        </w:rPr>
      </w:pPr>
      <w:r>
        <w:rPr>
          <w:noProof/>
        </w:rPr>
        <w:drawing>
          <wp:inline distT="0" distB="9525" distL="0" distR="9525">
            <wp:extent cx="1953260" cy="485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stretch>
                      <a:fillRect/>
                    </a:stretch>
                  </pic:blipFill>
                  <pic:spPr bwMode="auto">
                    <a:xfrm>
                      <a:off x="0" y="0"/>
                      <a:ext cx="1953260" cy="485775"/>
                    </a:xfrm>
                    <a:prstGeom prst="rect">
                      <a:avLst/>
                    </a:prstGeom>
                  </pic:spPr>
                </pic:pic>
              </a:graphicData>
            </a:graphic>
          </wp:inline>
        </w:drawing>
      </w:r>
    </w:p>
    <w:p w:rsidR="008F4DE7" w:rsidRDefault="008F4DE7" w:rsidP="008F4DE7">
      <w:pPr>
        <w:ind w:firstLine="0"/>
        <w:jc w:val="center"/>
        <w:rPr>
          <w:rFonts w:ascii="Times New Roman" w:hAnsi="Times New Roman" w:cs="Times New Roman"/>
          <w:i/>
          <w:sz w:val="24"/>
          <w:szCs w:val="24"/>
        </w:rPr>
      </w:pPr>
      <w:r>
        <w:rPr>
          <w:rFonts w:ascii="Times New Roman" w:hAnsi="Times New Roman" w:cs="Times New Roman"/>
          <w:i/>
          <w:sz w:val="24"/>
          <w:szCs w:val="24"/>
        </w:rPr>
        <w:t>Fig 1.2 Clavarinos Formula</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Where: </w:t>
      </w:r>
    </w:p>
    <w:p w:rsidR="008F4DE7" w:rsidRDefault="008F4DE7" w:rsidP="008F4DE7">
      <w:pPr>
        <w:ind w:firstLine="0"/>
        <w:rPr>
          <w:rFonts w:ascii="Times New Roman" w:hAnsi="Times New Roman" w:cs="Times New Roman"/>
          <w:sz w:val="24"/>
          <w:szCs w:val="24"/>
          <w:vertAlign w:val="superscript"/>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 is the internal pressure, N/m</w:t>
      </w:r>
      <w:r>
        <w:rPr>
          <w:rFonts w:ascii="Times New Roman" w:hAnsi="Times New Roman" w:cs="Times New Roman"/>
          <w:sz w:val="24"/>
          <w:szCs w:val="24"/>
          <w:vertAlign w:val="superscript"/>
        </w:rPr>
        <w:t>2</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D is the internal diameter, m</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 is the  allowable tensile stress, N/m</w:t>
      </w:r>
      <w:r>
        <w:rPr>
          <w:rFonts w:ascii="Times New Roman" w:hAnsi="Times New Roman" w:cs="Times New Roman"/>
          <w:sz w:val="24"/>
          <w:szCs w:val="24"/>
          <w:vertAlign w:val="superscript"/>
        </w:rPr>
        <w:t>2</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 is the thickness of the material shell, m</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µ is the poison’s ratio</w:t>
      </w:r>
    </w:p>
    <w:p w:rsidR="008F4DE7" w:rsidRDefault="008F4DE7" w:rsidP="008F4DE7">
      <w:pPr>
        <w:ind w:firstLine="0"/>
        <w:rPr>
          <w:rFonts w:ascii="Times New Roman" w:hAnsi="Times New Roman" w:cs="Times New Roman"/>
          <w:sz w:val="24"/>
          <w:szCs w:val="24"/>
        </w:rPr>
      </w:pPr>
    </w:p>
    <w:p w:rsidR="008F4DE7" w:rsidRDefault="008F4DE7" w:rsidP="008F4DE7">
      <w:pPr>
        <w:ind w:firstLine="0"/>
        <w:rPr>
          <w:rFonts w:ascii="Times New Roman" w:hAnsi="Times New Roman" w:cs="Times New Roman"/>
          <w:sz w:val="24"/>
          <w:szCs w:val="24"/>
        </w:rPr>
      </w:pP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t>Material</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The material of the cylinder is chosen to meet the following objectives:</w:t>
      </w:r>
    </w:p>
    <w:p w:rsidR="008F4DE7" w:rsidRDefault="008F4DE7" w:rsidP="008F4DE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material should be light (weight). This allows for bigger sizes without the limit of weight.</w:t>
      </w:r>
    </w:p>
    <w:p w:rsidR="008F4DE7" w:rsidRDefault="008F4DE7" w:rsidP="008F4DE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should be less rusty.</w:t>
      </w:r>
    </w:p>
    <w:p w:rsidR="008F4DE7" w:rsidRDefault="008F4DE7" w:rsidP="008F4DE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Carbon content should not exceed a 1/8 of its total mass</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Above objectives narrows down the search of the material to Carbon fiber or Fiber Glass. The amount of carbon in carbon fiber makes it a lesser attractive choice as compared to Fiber Glass even though it has a higher ultimate tensile strength. Fiber Glass is therefore chosen for the design of the cylinder.</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t>Standard fiber glass has the following properties:</w:t>
      </w:r>
    </w:p>
    <w:p w:rsidR="008F4DE7" w:rsidRDefault="008F4DE7" w:rsidP="008F4DE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Ultimate tensile strength 1950-2000Mpa</w:t>
      </w:r>
    </w:p>
    <w:p w:rsidR="008F4DE7" w:rsidRDefault="008F4DE7" w:rsidP="008F4DE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Poisson’s ration 0.23</w:t>
      </w: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t>Computing the ultimate thickness</w:t>
      </w: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t>To compute the ultimate thickness of the cylinder, the value of internal pressure of the cylinder can be assumed and the thickness computed. This method involves several guesses to obtain an ultimate internal pressure for a factor of safety of between 3 and 6.</w:t>
      </w: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lastRenderedPageBreak/>
        <w:t>Instead, a MATLAB script can be written to compute the ultimate internal pressure and thickness for a factor of safety between 3 and 6. The script is a shown below:</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clc</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clear</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recommended factor of safety for pressure vessels is between 3.0 - 6.0</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internal diameter 800mm</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Ultimate tensile strength for Fiber glass</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poissons ratio for fiber glass</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of a meter starting thickness</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figure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internal pressure</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t_fos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factor of safety(fos)</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if fos is below the recommended value,break</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t_fos</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break</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hold on</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0.01 increment thickness</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p>
    <w:p w:rsidR="008F4DE7" w:rsidRDefault="008F4DE7" w:rsidP="008F4DE7">
      <w:pPr>
        <w:spacing w:after="0" w:line="240" w:lineRule="auto"/>
        <w:ind w:firstLine="0"/>
        <w:rPr>
          <w:rFonts w:ascii="Courier New" w:hAnsi="Courier New" w:cs="Courier New"/>
          <w:color w:val="000000"/>
          <w:sz w:val="20"/>
          <w:szCs w:val="20"/>
          <w:highlight w:val="white"/>
        </w:rPr>
      </w:pP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against Internal Pressure"</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ylabel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"Thickness(m)"</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xlabel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"Pressure(Pa)"</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"Shell Thickness vs internal pressure"</w:t>
      </w:r>
      <w:r>
        <w:rPr>
          <w:rFonts w:ascii="Courier New" w:hAnsi="Courier New" w:cs="Courier New"/>
          <w:b/>
          <w:bCs/>
          <w:color w:val="000080"/>
          <w:sz w:val="20"/>
          <w:szCs w:val="20"/>
          <w:highlight w:val="white"/>
        </w:rPr>
        <w:t>)</w:t>
      </w:r>
    </w:p>
    <w:p w:rsidR="008F4DE7" w:rsidRDefault="008F4DE7" w:rsidP="008F4DE7">
      <w:pPr>
        <w:rPr>
          <w:rFonts w:ascii="Times New Roman" w:hAnsi="Times New Roman" w:cs="Times New Roman"/>
          <w:sz w:val="24"/>
          <w:szCs w:val="24"/>
        </w:rPr>
      </w:pPr>
      <w:r>
        <w:rPr>
          <w:rFonts w:ascii="Courier New" w:hAnsi="Courier New" w:cs="Courier New"/>
          <w:color w:val="000000"/>
          <w:sz w:val="20"/>
          <w:szCs w:val="20"/>
          <w:highlight w:val="white"/>
        </w:rPr>
        <w:t>hold off</w:t>
      </w:r>
    </w:p>
    <w:p w:rsidR="008F4DE7" w:rsidRDefault="008F4DE7" w:rsidP="008F4DE7">
      <w:pPr>
        <w:ind w:firstLine="0"/>
        <w:rPr>
          <w:rFonts w:ascii="Times New Roman" w:hAnsi="Times New Roman" w:cs="Times New Roman"/>
          <w:sz w:val="24"/>
          <w:szCs w:val="24"/>
        </w:rPr>
      </w:pP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 xml:space="preserve">This script however, has a downside. The simulation involves computing more than 10,000 values for only a  factor of safety  below 30. MATLAB is super slow for this kind of computation. </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An alternative C++ script can be written to speed up the computation. This is as shown below.</w:t>
      </w:r>
    </w:p>
    <w:p w:rsidR="008F4DE7" w:rsidRDefault="008F4DE7" w:rsidP="008F4DE7">
      <w:pPr>
        <w:spacing w:after="0" w:line="240" w:lineRule="auto"/>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"matplotlibcpp.h"</w:t>
      </w:r>
    </w:p>
    <w:p w:rsidR="008F4DE7" w:rsidRDefault="008F4DE7" w:rsidP="008F4DE7">
      <w:pPr>
        <w:spacing w:after="0" w:line="240" w:lineRule="auto"/>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&lt;cmath&gt;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matplotlibcpp</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declare  constants</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constint</w:t>
      </w: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recommended factor of safety for pressure vessels is between 3.0 - 6.0</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constint</w:t>
      </w:r>
      <w:r>
        <w:rPr>
          <w:rFonts w:ascii="Courier New" w:hAnsi="Courier New" w:cs="Courier New"/>
          <w:color w:val="000000"/>
          <w:sz w:val="20"/>
          <w:szCs w:val="20"/>
          <w:highlight w:val="white"/>
        </w:rPr>
        <w:t xml:space="preserve"> 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internal diameter 800mm</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lastRenderedPageBreak/>
        <w:t>constint</w:t>
      </w:r>
      <w:r>
        <w:rPr>
          <w:rFonts w:ascii="Courier New" w:hAnsi="Courier New" w:cs="Courier New"/>
          <w:color w:val="000000"/>
          <w:sz w:val="20"/>
          <w:szCs w:val="20"/>
          <w:highlight w:val="white"/>
        </w:rPr>
        <w:t xml:space="preserve"> 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Ultimate tensile strength for Fiber glass</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constfloat</w:t>
      </w:r>
      <w:r>
        <w:rPr>
          <w:rFonts w:ascii="Courier New" w:hAnsi="Courier New" w:cs="Courier New"/>
          <w:color w:val="000000"/>
          <w:sz w:val="20"/>
          <w:szCs w:val="20"/>
          <w:highlight w:val="white"/>
        </w:rPr>
        <w:t xml:space="preserve"> 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poissons ratio for fiber glass</w:t>
      </w:r>
    </w:p>
    <w:p w:rsidR="008F4DE7" w:rsidRDefault="008F4DE7" w:rsidP="008F4DE7">
      <w:pPr>
        <w:spacing w:after="0" w:line="240" w:lineRule="auto"/>
        <w:ind w:firstLine="0"/>
        <w:rPr>
          <w:rFonts w:ascii="Courier New" w:hAnsi="Courier New" w:cs="Courier New"/>
          <w:color w:val="000000"/>
          <w:sz w:val="20"/>
          <w:szCs w:val="20"/>
          <w:highlight w:val="white"/>
        </w:rPr>
      </w:pP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prepare the data</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vector</w:t>
      </w:r>
      <w:r>
        <w:rPr>
          <w:rFonts w:ascii="Courier New" w:hAnsi="Courier New" w:cs="Courier New"/>
          <w:b/>
          <w:bCs/>
          <w:color w:val="000080"/>
          <w:sz w:val="20"/>
          <w:szCs w:val="20"/>
          <w:highlight w:val="white"/>
        </w:rPr>
        <w:t>&lt;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starting thickness</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0 starting pressure </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increment thickness by 0.01 </w:t>
      </w:r>
    </w:p>
    <w:p w:rsidR="008F4DE7" w:rsidRDefault="008F4DE7" w:rsidP="008F4DE7">
      <w:pPr>
        <w:spacing w:after="0" w:line="240" w:lineRule="auto"/>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_fos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compute factor of safety</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_fos</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_fos</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"Ultimate pressure: %f\n"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figure_size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768</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named_plot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
    <w:p w:rsidR="008F4DE7" w:rsidRDefault="008F4DE7" w:rsidP="008F4DE7">
      <w:pPr>
        <w:spacing w:after="0" w:line="240" w:lineRule="auto"/>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
    <w:p w:rsidR="008F4DE7" w:rsidRDefault="008F4DE7" w:rsidP="008F4DE7">
      <w:pPr>
        <w:ind w:firstLine="0"/>
        <w:rPr>
          <w:rFonts w:ascii="Times New Roman" w:hAnsi="Times New Roman" w:cs="Times New Roman"/>
          <w:sz w:val="24"/>
          <w:szCs w:val="24"/>
        </w:rPr>
      </w:pPr>
      <w:r>
        <w:rPr>
          <w:rFonts w:ascii="Courier New" w:hAnsi="Courier New" w:cs="Courier New"/>
          <w:b/>
          <w:bCs/>
          <w:color w:val="000080"/>
          <w:sz w:val="20"/>
          <w:szCs w:val="20"/>
          <w:highlight w:val="white"/>
        </w:rPr>
        <w:t>}</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The script computes both the internal pressure and factor of safety with varying thickness and stops when the factor of safety goes below 3. It then plot the relation between the thickness of the cylinder shell and the internal pressure. The plot is as shown below.</w:t>
      </w:r>
    </w:p>
    <w:p w:rsidR="008F4DE7" w:rsidRDefault="008F4DE7" w:rsidP="008F4DE7">
      <w:pPr>
        <w:ind w:firstLine="0"/>
        <w:rPr>
          <w:rFonts w:ascii="Times New Roman" w:hAnsi="Times New Roman" w:cs="Times New Roman"/>
          <w:sz w:val="24"/>
          <w:szCs w:val="24"/>
        </w:rPr>
      </w:pPr>
      <w:r>
        <w:rPr>
          <w:noProof/>
        </w:rPr>
        <w:drawing>
          <wp:inline distT="0" distB="0" distL="0" distR="0">
            <wp:extent cx="5791200" cy="29051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
                    <a:stretch>
                      <a:fillRect/>
                    </a:stretch>
                  </pic:blipFill>
                  <pic:spPr bwMode="auto">
                    <a:xfrm>
                      <a:off x="0" y="0"/>
                      <a:ext cx="5791200" cy="2905125"/>
                    </a:xfrm>
                    <a:prstGeom prst="rect">
                      <a:avLst/>
                    </a:prstGeom>
                  </pic:spPr>
                </pic:pic>
              </a:graphicData>
            </a:graphic>
          </wp:inline>
        </w:drawing>
      </w:r>
    </w:p>
    <w:p w:rsidR="008F4DE7" w:rsidRDefault="008F4DE7" w:rsidP="008F4DE7">
      <w:pPr>
        <w:ind w:firstLine="0"/>
        <w:jc w:val="center"/>
        <w:rPr>
          <w:rFonts w:ascii="Times New Roman" w:hAnsi="Times New Roman" w:cs="Times New Roman"/>
          <w:i/>
          <w:sz w:val="24"/>
          <w:szCs w:val="24"/>
        </w:rPr>
      </w:pPr>
      <w:r>
        <w:rPr>
          <w:rFonts w:ascii="Times New Roman" w:hAnsi="Times New Roman" w:cs="Times New Roman"/>
          <w:i/>
          <w:sz w:val="24"/>
          <w:szCs w:val="24"/>
        </w:rPr>
        <w:t>Fig 1.2 Thickness against Internal pressure</w:t>
      </w:r>
    </w:p>
    <w:p w:rsidR="008F4DE7" w:rsidRDefault="008F4DE7" w:rsidP="008F4DE7">
      <w:pPr>
        <w:ind w:firstLine="0"/>
        <w:rPr>
          <w:rFonts w:ascii="Times New Roman" w:hAnsi="Times New Roman" w:cs="Times New Roman"/>
          <w:sz w:val="24"/>
          <w:szCs w:val="24"/>
        </w:rPr>
      </w:pP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This shows that the relation between the internal pressure and the thickness of cylinder is linear. From the computation, it is also obtained that internal pressure of the cylinder for a factor of safety 3 is 650.042MPa.  and thickness 42.075mm as shown below:</w:t>
      </w:r>
    </w:p>
    <w:p w:rsidR="008F4DE7" w:rsidRDefault="008F4DE7" w:rsidP="008F4DE7">
      <w:pPr>
        <w:ind w:firstLine="0"/>
        <w:jc w:val="center"/>
        <w:rPr>
          <w:rFonts w:ascii="Times New Roman" w:hAnsi="Times New Roman" w:cs="Times New Roman"/>
          <w:sz w:val="24"/>
          <w:szCs w:val="24"/>
        </w:rPr>
      </w:pPr>
      <w:r>
        <w:rPr>
          <w:noProof/>
        </w:rPr>
        <w:drawing>
          <wp:inline distT="0" distB="0" distL="0" distR="0">
            <wp:extent cx="4591050" cy="23431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
                    <a:stretch>
                      <a:fillRect/>
                    </a:stretch>
                  </pic:blipFill>
                  <pic:spPr bwMode="auto">
                    <a:xfrm>
                      <a:off x="0" y="0"/>
                      <a:ext cx="4591050" cy="2343150"/>
                    </a:xfrm>
                    <a:prstGeom prst="rect">
                      <a:avLst/>
                    </a:prstGeom>
                  </pic:spPr>
                </pic:pic>
              </a:graphicData>
            </a:graphic>
          </wp:inline>
        </w:drawing>
      </w:r>
    </w:p>
    <w:p w:rsidR="008F4DE7" w:rsidRDefault="008F4DE7" w:rsidP="008F4DE7">
      <w:pPr>
        <w:ind w:firstLine="0"/>
        <w:jc w:val="center"/>
        <w:rPr>
          <w:rFonts w:ascii="Times New Roman" w:hAnsi="Times New Roman" w:cs="Times New Roman"/>
          <w:i/>
          <w:sz w:val="24"/>
          <w:szCs w:val="24"/>
        </w:rPr>
      </w:pPr>
      <w:r>
        <w:rPr>
          <w:rFonts w:ascii="Times New Roman" w:hAnsi="Times New Roman" w:cs="Times New Roman"/>
          <w:i/>
          <w:sz w:val="24"/>
          <w:szCs w:val="24"/>
        </w:rPr>
        <w:t>Fig 1.3 Actual dimensions of the cylinder</w:t>
      </w:r>
    </w:p>
    <w:p w:rsidR="008F4DE7" w:rsidRDefault="00020039" w:rsidP="008F4DE7">
      <w:pPr>
        <w:ind w:firstLine="0"/>
        <w:jc w:val="center"/>
        <w:rPr>
          <w:rFonts w:ascii="Times New Roman" w:hAnsi="Times New Roman" w:cs="Times New Roman"/>
          <w:sz w:val="24"/>
          <w:szCs w:val="24"/>
        </w:rPr>
      </w:pPr>
      <w:r w:rsidRPr="00020039">
        <w:rPr>
          <w:rFonts w:ascii="Times New Roman" w:hAnsi="Times New Roman" w:cs="Times New Roman"/>
          <w:sz w:val="24"/>
          <w:szCs w:val="24"/>
        </w:rPr>
        <w:t xml:space="preserve">Heating coil </w:t>
      </w:r>
      <w:r>
        <w:rPr>
          <w:rFonts w:ascii="Times New Roman" w:hAnsi="Times New Roman" w:cs="Times New Roman"/>
          <w:sz w:val="24"/>
          <w:szCs w:val="24"/>
        </w:rPr>
        <w:t>modeling and tube</w:t>
      </w:r>
    </w:p>
    <w:p w:rsidR="00020039" w:rsidRDefault="00020039" w:rsidP="008F4DE7">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38799" cy="3295650"/>
            <wp:effectExtent l="19050" t="0" r="1" b="0"/>
            <wp:docPr id="15" name="Picture 14" descr="heating c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ing coil.PNG"/>
                    <pic:cNvPicPr/>
                  </pic:nvPicPr>
                  <pic:blipFill>
                    <a:blip r:embed="rId13"/>
                    <a:stretch>
                      <a:fillRect/>
                    </a:stretch>
                  </pic:blipFill>
                  <pic:spPr>
                    <a:xfrm>
                      <a:off x="0" y="0"/>
                      <a:ext cx="5639587" cy="3296111"/>
                    </a:xfrm>
                    <a:prstGeom prst="rect">
                      <a:avLst/>
                    </a:prstGeom>
                  </pic:spPr>
                </pic:pic>
              </a:graphicData>
            </a:graphic>
          </wp:inline>
        </w:drawing>
      </w:r>
    </w:p>
    <w:p w:rsidR="00020039" w:rsidRDefault="00020039" w:rsidP="008F4DE7">
      <w:pPr>
        <w:ind w:firstLine="0"/>
        <w:jc w:val="center"/>
        <w:rPr>
          <w:rFonts w:ascii="Times New Roman" w:hAnsi="Times New Roman" w:cs="Times New Roman"/>
          <w:i/>
          <w:sz w:val="24"/>
          <w:szCs w:val="24"/>
        </w:rPr>
      </w:pPr>
      <w:r w:rsidRPr="00020039">
        <w:rPr>
          <w:rFonts w:ascii="Times New Roman" w:hAnsi="Times New Roman" w:cs="Times New Roman"/>
          <w:i/>
          <w:sz w:val="24"/>
          <w:szCs w:val="24"/>
        </w:rPr>
        <w:t>Fig 1.4 Heating coil</w:t>
      </w:r>
    </w:p>
    <w:p w:rsidR="00020039" w:rsidRDefault="00020039" w:rsidP="008F4DE7">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72049" cy="4038600"/>
            <wp:effectExtent l="19050" t="0" r="1" b="0"/>
            <wp:docPr id="16" name="Picture 15" descr="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PNG"/>
                    <pic:cNvPicPr/>
                  </pic:nvPicPr>
                  <pic:blipFill>
                    <a:blip r:embed="rId14"/>
                    <a:stretch>
                      <a:fillRect/>
                    </a:stretch>
                  </pic:blipFill>
                  <pic:spPr>
                    <a:xfrm>
                      <a:off x="0" y="0"/>
                      <a:ext cx="4972744" cy="4039164"/>
                    </a:xfrm>
                    <a:prstGeom prst="rect">
                      <a:avLst/>
                    </a:prstGeom>
                  </pic:spPr>
                </pic:pic>
              </a:graphicData>
            </a:graphic>
          </wp:inline>
        </w:drawing>
      </w:r>
    </w:p>
    <w:p w:rsidR="00020039" w:rsidRPr="00162B3A" w:rsidRDefault="00162B3A" w:rsidP="008F4DE7">
      <w:pPr>
        <w:ind w:firstLine="0"/>
        <w:jc w:val="center"/>
        <w:rPr>
          <w:rFonts w:ascii="Times New Roman" w:hAnsi="Times New Roman" w:cs="Times New Roman"/>
          <w:i/>
          <w:sz w:val="24"/>
          <w:szCs w:val="24"/>
        </w:rPr>
      </w:pPr>
      <w:r w:rsidRPr="00162B3A">
        <w:rPr>
          <w:rFonts w:ascii="Times New Roman" w:hAnsi="Times New Roman" w:cs="Times New Roman"/>
          <w:i/>
          <w:sz w:val="24"/>
          <w:szCs w:val="24"/>
        </w:rPr>
        <w:t>Fig</w:t>
      </w:r>
      <w:r w:rsidR="00020039" w:rsidRPr="00162B3A">
        <w:rPr>
          <w:rFonts w:ascii="Times New Roman" w:hAnsi="Times New Roman" w:cs="Times New Roman"/>
          <w:i/>
          <w:sz w:val="24"/>
          <w:szCs w:val="24"/>
        </w:rPr>
        <w:t xml:space="preserve"> 1.5 Tube</w:t>
      </w:r>
    </w:p>
    <w:p w:rsidR="00162B3A" w:rsidRDefault="00162B3A" w:rsidP="00162B3A">
      <w:pPr>
        <w:jc w:val="center"/>
        <w:rPr>
          <w:rFonts w:ascii="Times New Roman" w:hAnsi="Times New Roman" w:cs="Times New Roman"/>
          <w:b/>
          <w:sz w:val="24"/>
          <w:szCs w:val="24"/>
        </w:rPr>
      </w:pPr>
      <w:r w:rsidRPr="00A11FF6">
        <w:rPr>
          <w:rFonts w:ascii="Times New Roman" w:hAnsi="Times New Roman" w:cs="Times New Roman"/>
          <w:b/>
          <w:sz w:val="24"/>
          <w:szCs w:val="24"/>
        </w:rPr>
        <w:t>Heating Element Design Calculations (Round Wire Element)</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Notations:</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V = Voltage (Volts)</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W = Power (Watts)</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S = Surface area loading (W/cm</w:t>
      </w:r>
      <w:r>
        <w:rPr>
          <w:rFonts w:ascii="Times New Roman" w:hAnsi="Times New Roman" w:cs="Times New Roman"/>
          <w:sz w:val="24"/>
          <w:szCs w:val="24"/>
          <w:vertAlign w:val="superscript"/>
        </w:rPr>
        <w:t>2</w:t>
      </w:r>
      <w:r>
        <w:rPr>
          <w:rFonts w:ascii="Times New Roman" w:hAnsi="Times New Roman" w:cs="Times New Roman"/>
          <w:sz w:val="24"/>
          <w:szCs w:val="24"/>
        </w:rPr>
        <w:t>)</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bscript"/>
        </w:rPr>
        <w:t>t</w:t>
      </w:r>
      <w:r>
        <w:rPr>
          <w:rFonts w:ascii="Times New Roman" w:hAnsi="Times New Roman" w:cs="Times New Roman"/>
          <w:sz w:val="24"/>
          <w:szCs w:val="24"/>
        </w:rPr>
        <w:t xml:space="preserve"> =Element Resistance at operating temperature (Ohms)</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R = Element resistance at 20</w:t>
      </w:r>
      <w:r>
        <w:rPr>
          <w:rFonts w:ascii="Times New Roman" w:hAnsi="Times New Roman" w:cs="Times New Roman"/>
          <w:sz w:val="24"/>
          <w:szCs w:val="24"/>
          <w:vertAlign w:val="superscript"/>
        </w:rPr>
        <w:t>0</w:t>
      </w:r>
      <w:r>
        <w:rPr>
          <w:rFonts w:ascii="Times New Roman" w:hAnsi="Times New Roman" w:cs="Times New Roman"/>
          <w:sz w:val="24"/>
          <w:szCs w:val="24"/>
        </w:rPr>
        <w:t>C</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F = Temperature resistance factor</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L = Length of the wire (m)</w:t>
      </w:r>
    </w:p>
    <w:p w:rsidR="00162B3A" w:rsidRDefault="00162B3A" w:rsidP="00162B3A">
      <w:pPr>
        <w:rPr>
          <w:rFonts w:ascii="Times New Roman" w:hAnsi="Times New Roman" w:cs="Times New Roman"/>
          <w:sz w:val="24"/>
          <w:szCs w:val="24"/>
        </w:rPr>
      </w:pPr>
      <w:r>
        <w:rPr>
          <w:rFonts w:ascii="Times New Roman" w:hAnsi="Times New Roman" w:cs="Times New Roman"/>
          <w:sz w:val="24"/>
          <w:szCs w:val="24"/>
        </w:rPr>
        <w:t>A = resistance per meter (Ohms/m)</w:t>
      </w:r>
    </w:p>
    <w:p w:rsidR="00162B3A" w:rsidRDefault="00162B3A" w:rsidP="00162B3A">
      <w:pPr>
        <w:rPr>
          <w:rFonts w:ascii="Times New Roman" w:hAnsi="Times New Roman" w:cs="Times New Roman"/>
          <w:b/>
          <w:sz w:val="24"/>
          <w:szCs w:val="24"/>
        </w:rPr>
      </w:pPr>
      <w:r w:rsidRPr="001846AA">
        <w:rPr>
          <w:rFonts w:ascii="Times New Roman" w:hAnsi="Times New Roman" w:cs="Times New Roman"/>
          <w:b/>
          <w:sz w:val="24"/>
          <w:szCs w:val="24"/>
        </w:rPr>
        <w:lastRenderedPageBreak/>
        <w:t>Calculations:</w:t>
      </w:r>
    </w:p>
    <w:p w:rsidR="00162B3A" w:rsidRPr="00850FEC" w:rsidRDefault="00162B3A" w:rsidP="00162B3A">
      <w:pPr>
        <w:pStyle w:val="ListParagraph"/>
        <w:numPr>
          <w:ilvl w:val="0"/>
          <w:numId w:val="7"/>
        </w:numPr>
        <w:spacing w:after="200" w:line="276" w:lineRule="auto"/>
        <w:rPr>
          <w:rFonts w:ascii="Times New Roman" w:hAnsi="Times New Roman" w:cs="Times New Roman"/>
          <w:color w:val="333333"/>
          <w:sz w:val="24"/>
          <w:szCs w:val="24"/>
        </w:rPr>
      </w:pPr>
      <w:r w:rsidRPr="00850FEC">
        <w:rPr>
          <w:rFonts w:ascii="Times New Roman" w:hAnsi="Times New Roman" w:cs="Times New Roman"/>
          <w:color w:val="333333"/>
          <w:sz w:val="24"/>
          <w:szCs w:val="24"/>
        </w:rPr>
        <w:t>To calculate the wire diameter and length required for a 7</w:t>
      </w:r>
      <w:r>
        <w:rPr>
          <w:rFonts w:ascii="Times New Roman" w:hAnsi="Times New Roman" w:cs="Times New Roman"/>
          <w:color w:val="333333"/>
          <w:sz w:val="24"/>
          <w:szCs w:val="24"/>
        </w:rPr>
        <w:t>50w/240v tube</w:t>
      </w:r>
      <w:r w:rsidRPr="00850FEC">
        <w:rPr>
          <w:rFonts w:ascii="Times New Roman" w:hAnsi="Times New Roman" w:cs="Times New Roman"/>
          <w:color w:val="333333"/>
          <w:sz w:val="24"/>
          <w:szCs w:val="24"/>
        </w:rPr>
        <w:t>, operating at a maximum temperature of 1100°C, the total resistance of the element at operating temperature (R</w:t>
      </w:r>
      <w:r w:rsidRPr="00850FEC">
        <w:rPr>
          <w:rFonts w:ascii="Times New Roman" w:hAnsi="Times New Roman" w:cs="Times New Roman"/>
          <w:color w:val="333333"/>
          <w:sz w:val="24"/>
          <w:szCs w:val="24"/>
          <w:vertAlign w:val="subscript"/>
        </w:rPr>
        <w:t>t</w:t>
      </w:r>
      <w:r w:rsidRPr="00850FEC">
        <w:rPr>
          <w:rFonts w:ascii="Times New Roman" w:hAnsi="Times New Roman" w:cs="Times New Roman"/>
          <w:color w:val="333333"/>
          <w:sz w:val="24"/>
          <w:szCs w:val="24"/>
        </w:rPr>
        <w:t>) will be:</w:t>
      </w:r>
    </w:p>
    <w:p w:rsidR="00162B3A" w:rsidRDefault="00162B3A" w:rsidP="00162B3A">
      <w:pPr>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num>
            <m:den>
              <m:r>
                <w:rPr>
                  <w:rFonts w:ascii="Cambria Math" w:hAnsi="Cambria Math" w:cs="Times New Roman"/>
                  <w:sz w:val="24"/>
                  <w:szCs w:val="24"/>
                </w:rPr>
                <m:t>W</m:t>
              </m:r>
            </m:den>
          </m:f>
        </m:oMath>
      </m:oMathPara>
    </w:p>
    <w:p w:rsidR="00162B3A" w:rsidRDefault="00162B3A" w:rsidP="00162B3A">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240</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750</m:t>
            </m:r>
          </m:den>
        </m:f>
        <m:r>
          <w:rPr>
            <w:rFonts w:ascii="Cambria Math" w:eastAsiaTheme="minorEastAsia" w:hAnsi="Cambria Math" w:cs="Times New Roman"/>
            <w:sz w:val="24"/>
            <w:szCs w:val="24"/>
          </w:rPr>
          <m:t>=76.8 Ohms</m:t>
        </m:r>
      </m:oMath>
    </w:p>
    <w:p w:rsidR="00162B3A" w:rsidRPr="00D3346A" w:rsidRDefault="00162B3A" w:rsidP="00162B3A">
      <w:pPr>
        <w:pStyle w:val="ListParagraph"/>
        <w:numPr>
          <w:ilvl w:val="0"/>
          <w:numId w:val="7"/>
        </w:numPr>
        <w:spacing w:after="200" w:line="276" w:lineRule="auto"/>
        <w:rPr>
          <w:rFonts w:ascii="Times New Roman" w:hAnsi="Times New Roman" w:cs="Times New Roman"/>
          <w:color w:val="212121"/>
          <w:sz w:val="24"/>
          <w:szCs w:val="24"/>
          <w:shd w:val="clear" w:color="auto" w:fill="FFFFFF"/>
        </w:rPr>
      </w:pPr>
      <w:r w:rsidRPr="00D3346A">
        <w:rPr>
          <w:rFonts w:ascii="Times New Roman" w:hAnsi="Times New Roman" w:cs="Times New Roman"/>
          <w:color w:val="212121"/>
          <w:sz w:val="24"/>
          <w:szCs w:val="24"/>
          <w:shd w:val="clear" w:color="auto" w:fill="FFFFFF"/>
        </w:rPr>
        <w:t>Using</w:t>
      </w:r>
      <w:r w:rsidRPr="00D3346A">
        <w:rPr>
          <w:rFonts w:ascii="Times New Roman" w:hAnsi="Times New Roman" w:cs="Times New Roman"/>
          <w:sz w:val="24"/>
          <w:szCs w:val="24"/>
          <w:shd w:val="clear" w:color="auto" w:fill="FFFFFF"/>
        </w:rPr>
        <w:t> </w:t>
      </w:r>
      <w:hyperlink r:id="rId15" w:tgtFrame="_blank" w:history="1">
        <w:r w:rsidRPr="00D3346A">
          <w:rPr>
            <w:rStyle w:val="Hyperlink"/>
            <w:rFonts w:ascii="Times New Roman" w:hAnsi="Times New Roman" w:cs="Times New Roman"/>
            <w:color w:val="auto"/>
            <w:sz w:val="24"/>
            <w:szCs w:val="24"/>
            <w:u w:val="none"/>
            <w:shd w:val="clear" w:color="auto" w:fill="FFFFFF"/>
          </w:rPr>
          <w:t>specific heating element alloy wire</w:t>
        </w:r>
      </w:hyperlink>
      <w:r w:rsidRPr="00D3346A">
        <w:rPr>
          <w:rFonts w:ascii="Times New Roman" w:hAnsi="Times New Roman" w:cs="Times New Roman"/>
          <w:color w:val="212121"/>
          <w:sz w:val="24"/>
          <w:szCs w:val="24"/>
          <w:shd w:val="clear" w:color="auto" w:fill="FFFFFF"/>
        </w:rPr>
        <w:t>, find the Temperature Resistance Factor at C°C operating temperature as F thus the total resistance of the element at 20°C (R) will be</w:t>
      </w:r>
      <w:r>
        <w:rPr>
          <w:rFonts w:ascii="Times New Roman" w:hAnsi="Times New Roman" w:cs="Times New Roman"/>
          <w:color w:val="212121"/>
          <w:sz w:val="24"/>
          <w:szCs w:val="24"/>
          <w:shd w:val="clear" w:color="auto" w:fill="FFFFFF"/>
        </w:rPr>
        <w:t xml:space="preserve">. </w:t>
      </w:r>
    </w:p>
    <w:p w:rsidR="00162B3A" w:rsidRDefault="00162B3A" w:rsidP="00162B3A">
      <w:pPr>
        <w:jc w:val="center"/>
        <w:rPr>
          <w:rFonts w:ascii="Times New Roman" w:eastAsiaTheme="minorEastAsia" w:hAnsi="Times New Roman" w:cs="Times New Roman"/>
          <w:color w:val="212121"/>
          <w:sz w:val="24"/>
          <w:szCs w:val="24"/>
          <w:shd w:val="clear" w:color="auto" w:fill="FFFFFF"/>
        </w:rPr>
      </w:pPr>
      <m:oMathPara>
        <m:oMath>
          <m:sSub>
            <m:sSubPr>
              <m:ctrlPr>
                <w:rPr>
                  <w:rFonts w:ascii="Cambria Math" w:hAnsi="Cambria Math" w:cs="Times New Roman"/>
                  <w:i/>
                  <w:color w:val="212121"/>
                  <w:sz w:val="24"/>
                  <w:szCs w:val="24"/>
                  <w:shd w:val="clear" w:color="auto" w:fill="FFFFFF"/>
                </w:rPr>
              </m:ctrlPr>
            </m:sSubPr>
            <m:e>
              <m:r>
                <w:rPr>
                  <w:rFonts w:ascii="Cambria Math" w:hAnsi="Cambria Math" w:cs="Times New Roman"/>
                  <w:color w:val="212121"/>
                  <w:sz w:val="24"/>
                  <w:szCs w:val="24"/>
                  <w:shd w:val="clear" w:color="auto" w:fill="FFFFFF"/>
                </w:rPr>
                <m:t>R</m:t>
              </m:r>
            </m:e>
            <m:sub>
              <m:r>
                <w:rPr>
                  <w:rFonts w:ascii="Cambria Math" w:hAnsi="Cambria Math" w:cs="Times New Roman"/>
                  <w:color w:val="212121"/>
                  <w:sz w:val="24"/>
                  <w:szCs w:val="24"/>
                  <w:shd w:val="clear" w:color="auto" w:fill="FFFFFF"/>
                </w:rPr>
                <m:t>t</m:t>
              </m:r>
            </m:sub>
          </m:sSub>
          <m:r>
            <w:rPr>
              <w:rFonts w:ascii="Cambria Math" w:hAnsi="Cambria Math" w:cs="Times New Roman"/>
              <w:color w:val="212121"/>
              <w:sz w:val="24"/>
              <w:szCs w:val="24"/>
              <w:shd w:val="clear" w:color="auto" w:fill="FFFFFF"/>
            </w:rPr>
            <m:t>=</m:t>
          </m:r>
          <m:f>
            <m:fPr>
              <m:ctrlPr>
                <w:rPr>
                  <w:rFonts w:ascii="Cambria Math" w:hAnsi="Cambria Math" w:cs="Times New Roman"/>
                  <w:i/>
                  <w:color w:val="212121"/>
                  <w:sz w:val="24"/>
                  <w:szCs w:val="24"/>
                  <w:shd w:val="clear" w:color="auto" w:fill="FFFFFF"/>
                </w:rPr>
              </m:ctrlPr>
            </m:fPr>
            <m:num>
              <m:sSub>
                <m:sSubPr>
                  <m:ctrlPr>
                    <w:rPr>
                      <w:rFonts w:ascii="Cambria Math" w:hAnsi="Cambria Math" w:cs="Times New Roman"/>
                      <w:i/>
                      <w:color w:val="212121"/>
                      <w:sz w:val="24"/>
                      <w:szCs w:val="24"/>
                      <w:shd w:val="clear" w:color="auto" w:fill="FFFFFF"/>
                    </w:rPr>
                  </m:ctrlPr>
                </m:sSubPr>
                <m:e>
                  <m:r>
                    <w:rPr>
                      <w:rFonts w:ascii="Cambria Math" w:hAnsi="Cambria Math" w:cs="Times New Roman"/>
                      <w:color w:val="212121"/>
                      <w:sz w:val="24"/>
                      <w:szCs w:val="24"/>
                      <w:shd w:val="clear" w:color="auto" w:fill="FFFFFF"/>
                    </w:rPr>
                    <m:t>R</m:t>
                  </m:r>
                </m:e>
                <m:sub>
                  <m:r>
                    <w:rPr>
                      <w:rFonts w:ascii="Cambria Math" w:hAnsi="Cambria Math" w:cs="Times New Roman"/>
                      <w:color w:val="212121"/>
                      <w:sz w:val="24"/>
                      <w:szCs w:val="24"/>
                      <w:shd w:val="clear" w:color="auto" w:fill="FFFFFF"/>
                    </w:rPr>
                    <m:t>t</m:t>
                  </m:r>
                </m:sub>
              </m:sSub>
            </m:num>
            <m:den>
              <m:r>
                <w:rPr>
                  <w:rFonts w:ascii="Cambria Math" w:hAnsi="Cambria Math" w:cs="Times New Roman"/>
                  <w:color w:val="212121"/>
                  <w:sz w:val="24"/>
                  <w:szCs w:val="24"/>
                  <w:shd w:val="clear" w:color="auto" w:fill="FFFFFF"/>
                </w:rPr>
                <m:t>F</m:t>
              </m:r>
            </m:den>
          </m:f>
        </m:oMath>
      </m:oMathPara>
    </w:p>
    <w:p w:rsidR="00162B3A" w:rsidRDefault="00162B3A" w:rsidP="00162B3A">
      <w:pPr>
        <w:rPr>
          <w:rFonts w:ascii="Times New Roman" w:hAnsi="Times New Roman" w:cs="Times New Roman"/>
          <w:sz w:val="24"/>
          <w:szCs w:val="24"/>
        </w:rPr>
      </w:pPr>
      <w:r w:rsidRPr="00D3346A">
        <w:rPr>
          <w:rFonts w:ascii="Times New Roman" w:hAnsi="Times New Roman" w:cs="Times New Roman"/>
          <w:sz w:val="24"/>
          <w:szCs w:val="24"/>
        </w:rPr>
        <w:t>Using RW80 wire, the </w:t>
      </w:r>
      <w:hyperlink r:id="rId16" w:history="1">
        <w:r w:rsidRPr="00D3346A">
          <w:rPr>
            <w:rStyle w:val="Hyperlink"/>
            <w:rFonts w:ascii="Times New Roman" w:hAnsi="Times New Roman" w:cs="Times New Roman"/>
            <w:color w:val="auto"/>
            <w:sz w:val="24"/>
            <w:szCs w:val="24"/>
            <w:u w:val="none"/>
          </w:rPr>
          <w:t>Temperature Resistance Factor (F)</w:t>
        </w:r>
      </w:hyperlink>
      <w:r w:rsidRPr="00D3346A">
        <w:rPr>
          <w:rFonts w:ascii="Times New Roman" w:hAnsi="Times New Roman" w:cs="Times New Roman"/>
          <w:sz w:val="24"/>
          <w:szCs w:val="24"/>
        </w:rPr>
        <w:t> at 1100°C is 1.071 thus the total resistance of the element at 20°C (R) will be:</w:t>
      </w:r>
    </w:p>
    <w:p w:rsidR="00162B3A" w:rsidRDefault="00162B3A" w:rsidP="00162B3A">
      <w:pPr>
        <w:jc w:val="center"/>
        <w:rPr>
          <w:rFonts w:ascii="Times New Roman" w:eastAsiaTheme="minorEastAsia" w:hAnsi="Times New Roman" w:cs="Times New Roman"/>
          <w:color w:val="212121"/>
          <w:sz w:val="24"/>
          <w:szCs w:val="24"/>
          <w:shd w:val="clear" w:color="auto" w:fill="FFFFFF"/>
        </w:rPr>
      </w:pPr>
      <m:oMathPara>
        <m:oMath>
          <m:sSub>
            <m:sSubPr>
              <m:ctrlPr>
                <w:rPr>
                  <w:rFonts w:ascii="Cambria Math" w:hAnsi="Cambria Math" w:cs="Times New Roman"/>
                  <w:i/>
                  <w:color w:val="212121"/>
                  <w:sz w:val="24"/>
                  <w:szCs w:val="24"/>
                  <w:shd w:val="clear" w:color="auto" w:fill="FFFFFF"/>
                </w:rPr>
              </m:ctrlPr>
            </m:sSubPr>
            <m:e>
              <m:r>
                <w:rPr>
                  <w:rFonts w:ascii="Cambria Math" w:hAnsi="Cambria Math" w:cs="Times New Roman"/>
                  <w:color w:val="212121"/>
                  <w:sz w:val="24"/>
                  <w:szCs w:val="24"/>
                  <w:shd w:val="clear" w:color="auto" w:fill="FFFFFF"/>
                </w:rPr>
                <m:t>R</m:t>
              </m:r>
            </m:e>
            <m:sub>
              <m:r>
                <w:rPr>
                  <w:rFonts w:ascii="Cambria Math" w:hAnsi="Cambria Math" w:cs="Times New Roman"/>
                  <w:color w:val="212121"/>
                  <w:sz w:val="24"/>
                  <w:szCs w:val="24"/>
                  <w:shd w:val="clear" w:color="auto" w:fill="FFFFFF"/>
                </w:rPr>
                <m:t>t</m:t>
              </m:r>
            </m:sub>
          </m:sSub>
          <m:r>
            <w:rPr>
              <w:rFonts w:ascii="Cambria Math" w:hAnsi="Cambria Math" w:cs="Times New Roman"/>
              <w:color w:val="212121"/>
              <w:sz w:val="24"/>
              <w:szCs w:val="24"/>
              <w:shd w:val="clear" w:color="auto" w:fill="FFFFFF"/>
            </w:rPr>
            <m:t>=</m:t>
          </m:r>
          <m:f>
            <m:fPr>
              <m:ctrlPr>
                <w:rPr>
                  <w:rFonts w:ascii="Cambria Math" w:hAnsi="Cambria Math" w:cs="Times New Roman"/>
                  <w:i/>
                  <w:color w:val="212121"/>
                  <w:sz w:val="24"/>
                  <w:szCs w:val="24"/>
                  <w:shd w:val="clear" w:color="auto" w:fill="FFFFFF"/>
                </w:rPr>
              </m:ctrlPr>
            </m:fPr>
            <m:num>
              <m:r>
                <w:rPr>
                  <w:rFonts w:ascii="Cambria Math" w:hAnsi="Cambria Math" w:cs="Times New Roman"/>
                  <w:color w:val="212121"/>
                  <w:sz w:val="24"/>
                  <w:szCs w:val="24"/>
                  <w:shd w:val="clear" w:color="auto" w:fill="FFFFFF"/>
                </w:rPr>
                <m:t>76.8</m:t>
              </m:r>
            </m:num>
            <m:den>
              <m:r>
                <w:rPr>
                  <w:rFonts w:ascii="Cambria Math" w:hAnsi="Cambria Math" w:cs="Times New Roman"/>
                  <w:color w:val="212121"/>
                  <w:sz w:val="24"/>
                  <w:szCs w:val="24"/>
                  <w:shd w:val="clear" w:color="auto" w:fill="FFFFFF"/>
                </w:rPr>
                <m:t>1.071</m:t>
              </m:r>
            </m:den>
          </m:f>
          <m:r>
            <w:rPr>
              <w:rFonts w:ascii="Cambria Math" w:hAnsi="Cambria Math" w:cs="Times New Roman"/>
              <w:color w:val="212121"/>
              <w:sz w:val="24"/>
              <w:szCs w:val="24"/>
              <w:shd w:val="clear" w:color="auto" w:fill="FFFFFF"/>
            </w:rPr>
            <m:t>=71.71 Ohms</m:t>
          </m:r>
        </m:oMath>
      </m:oMathPara>
    </w:p>
    <w:p w:rsidR="00162B3A" w:rsidRDefault="00162B3A" w:rsidP="00162B3A">
      <w:pPr>
        <w:jc w:val="center"/>
        <w:rPr>
          <w:rFonts w:ascii="Times New Roman" w:hAnsi="Times New Roman" w:cs="Times New Roman"/>
          <w:sz w:val="24"/>
          <w:szCs w:val="24"/>
        </w:rPr>
      </w:pPr>
    </w:p>
    <w:p w:rsidR="00162B3A" w:rsidRPr="00D3346A" w:rsidRDefault="00162B3A" w:rsidP="00162B3A">
      <w:pPr>
        <w:jc w:val="center"/>
        <w:rPr>
          <w:rFonts w:ascii="Times New Roman" w:eastAsiaTheme="minorEastAsia" w:hAnsi="Times New Roman" w:cs="Times New Roman"/>
          <w:sz w:val="24"/>
          <w:szCs w:val="24"/>
          <w:shd w:val="clear" w:color="auto" w:fill="FFFFFF"/>
        </w:rPr>
      </w:pPr>
    </w:p>
    <w:p w:rsidR="00162B3A" w:rsidRDefault="00162B3A" w:rsidP="00162B3A">
      <w:pPr>
        <w:pStyle w:val="ListParagraph"/>
        <w:numPr>
          <w:ilvl w:val="0"/>
          <w:numId w:val="7"/>
        </w:numPr>
        <w:spacing w:after="200" w:line="276" w:lineRule="auto"/>
        <w:jc w:val="center"/>
        <w:rPr>
          <w:rFonts w:ascii="Times New Roman" w:hAnsi="Times New Roman" w:cs="Times New Roman"/>
          <w:sz w:val="24"/>
          <w:szCs w:val="24"/>
        </w:rPr>
      </w:pPr>
      <w:r w:rsidRPr="00D3346A">
        <w:rPr>
          <w:rFonts w:ascii="Times New Roman" w:hAnsi="Times New Roman" w:cs="Times New Roman"/>
          <w:sz w:val="24"/>
          <w:szCs w:val="24"/>
        </w:rPr>
        <w:t xml:space="preserve"> Knowing </w:t>
      </w:r>
      <w:r>
        <w:rPr>
          <w:rFonts w:ascii="Times New Roman" w:hAnsi="Times New Roman" w:cs="Times New Roman"/>
          <w:sz w:val="24"/>
          <w:szCs w:val="24"/>
        </w:rPr>
        <w:t>the dimensions of the tube</w:t>
      </w:r>
      <w:r w:rsidRPr="00D3346A">
        <w:rPr>
          <w:rFonts w:ascii="Times New Roman" w:hAnsi="Times New Roman" w:cs="Times New Roman"/>
          <w:sz w:val="24"/>
          <w:szCs w:val="24"/>
        </w:rPr>
        <w:t>, the length of wire that may be wound round it may be estimated.  Thus, the resistance required per meter of wire will be:</w:t>
      </w:r>
    </w:p>
    <w:p w:rsidR="00162B3A" w:rsidRDefault="00162B3A" w:rsidP="00162B3A">
      <w:pPr>
        <w:ind w:left="360"/>
        <w:jc w:val="center"/>
        <w:rPr>
          <w:rFonts w:ascii="Times New Roman" w:hAnsi="Times New Roman" w:cs="Times New Roman"/>
          <w:color w:val="333333"/>
          <w:sz w:val="24"/>
          <w:szCs w:val="24"/>
        </w:rPr>
      </w:pPr>
      <w:r w:rsidRPr="00D3346A">
        <w:rPr>
          <w:rFonts w:ascii="Times New Roman" w:hAnsi="Times New Roman" w:cs="Times New Roman"/>
          <w:color w:val="333333"/>
          <w:sz w:val="24"/>
          <w:szCs w:val="24"/>
        </w:rPr>
        <w:t>For example a length of wire of 9 meters</w:t>
      </w:r>
    </w:p>
    <w:p w:rsidR="00162B3A" w:rsidRPr="00D3346A" w:rsidRDefault="00162B3A" w:rsidP="00162B3A">
      <w:pPr>
        <w:ind w:left="360"/>
        <w:jc w:val="center"/>
        <w:rPr>
          <w:rFonts w:ascii="Times New Roman" w:hAnsi="Times New Roman" w:cs="Times New Roman"/>
          <w:sz w:val="24"/>
          <w:szCs w:val="24"/>
        </w:rPr>
      </w:pPr>
    </w:p>
    <w:p w:rsidR="00162B3A" w:rsidRDefault="00162B3A" w:rsidP="00162B3A">
      <w:pPr>
        <w:jc w:val="center"/>
        <w:rPr>
          <w:rFonts w:ascii="Times New Roman" w:eastAsiaTheme="minorEastAsia" w:hAnsi="Times New Roman" w:cs="Times New Roman"/>
          <w:color w:val="212121"/>
          <w:sz w:val="24"/>
          <w:szCs w:val="24"/>
          <w:shd w:val="clear" w:color="auto" w:fill="FFFFFF"/>
        </w:rPr>
      </w:pPr>
      <m:oMathPara>
        <m:oMath>
          <m:r>
            <w:rPr>
              <w:rFonts w:ascii="Cambria Math" w:hAnsi="Cambria Math" w:cs="Times New Roman"/>
              <w:color w:val="212121"/>
              <w:sz w:val="24"/>
              <w:szCs w:val="24"/>
              <w:shd w:val="clear" w:color="auto" w:fill="FFFFFF"/>
            </w:rPr>
            <m:t>A=</m:t>
          </m:r>
          <m:f>
            <m:fPr>
              <m:ctrlPr>
                <w:rPr>
                  <w:rFonts w:ascii="Cambria Math" w:hAnsi="Cambria Math" w:cs="Times New Roman"/>
                  <w:i/>
                  <w:color w:val="212121"/>
                  <w:sz w:val="24"/>
                  <w:szCs w:val="24"/>
                  <w:shd w:val="clear" w:color="auto" w:fill="FFFFFF"/>
                </w:rPr>
              </m:ctrlPr>
            </m:fPr>
            <m:num>
              <m:r>
                <w:rPr>
                  <w:rFonts w:ascii="Cambria Math" w:hAnsi="Cambria Math" w:cs="Times New Roman"/>
                  <w:color w:val="212121"/>
                  <w:sz w:val="24"/>
                  <w:szCs w:val="24"/>
                  <w:shd w:val="clear" w:color="auto" w:fill="FFFFFF"/>
                </w:rPr>
                <m:t>R</m:t>
              </m:r>
            </m:num>
            <m:den>
              <m:r>
                <w:rPr>
                  <w:rFonts w:ascii="Cambria Math" w:hAnsi="Cambria Math" w:cs="Times New Roman"/>
                  <w:color w:val="212121"/>
                  <w:sz w:val="24"/>
                  <w:szCs w:val="24"/>
                  <w:shd w:val="clear" w:color="auto" w:fill="FFFFFF"/>
                </w:rPr>
                <m:t>L</m:t>
              </m:r>
            </m:den>
          </m:f>
        </m:oMath>
      </m:oMathPara>
    </w:p>
    <w:p w:rsidR="00162B3A" w:rsidRDefault="00162B3A" w:rsidP="00162B3A">
      <w:pPr>
        <w:jc w:val="center"/>
        <w:rPr>
          <w:rFonts w:ascii="Times New Roman" w:eastAsiaTheme="minorEastAsia" w:hAnsi="Times New Roman" w:cs="Times New Roman"/>
          <w:color w:val="212121"/>
          <w:sz w:val="24"/>
          <w:szCs w:val="24"/>
          <w:shd w:val="clear" w:color="auto" w:fill="FFFFFF"/>
        </w:rPr>
      </w:pPr>
      <w:r>
        <w:rPr>
          <w:rFonts w:ascii="Times New Roman" w:eastAsiaTheme="minorEastAsia" w:hAnsi="Times New Roman" w:cs="Times New Roman"/>
          <w:color w:val="212121"/>
          <w:sz w:val="24"/>
          <w:szCs w:val="24"/>
          <w:shd w:val="clear" w:color="auto" w:fill="FFFFFF"/>
        </w:rPr>
        <w:t>=</w:t>
      </w:r>
      <m:oMath>
        <m:f>
          <m:fPr>
            <m:ctrlPr>
              <w:rPr>
                <w:rFonts w:ascii="Cambria Math" w:eastAsiaTheme="minorEastAsia" w:hAnsi="Cambria Math" w:cs="Times New Roman"/>
                <w:i/>
                <w:color w:val="212121"/>
                <w:sz w:val="24"/>
                <w:szCs w:val="24"/>
                <w:shd w:val="clear" w:color="auto" w:fill="FFFFFF"/>
              </w:rPr>
            </m:ctrlPr>
          </m:fPr>
          <m:num>
            <m:r>
              <w:rPr>
                <w:rFonts w:ascii="Cambria Math" w:eastAsiaTheme="minorEastAsia" w:hAnsi="Cambria Math" w:cs="Times New Roman"/>
                <w:color w:val="212121"/>
                <w:sz w:val="24"/>
                <w:szCs w:val="24"/>
                <w:shd w:val="clear" w:color="auto" w:fill="FFFFFF"/>
              </w:rPr>
              <m:t>71.71</m:t>
            </m:r>
          </m:num>
          <m:den>
            <m:r>
              <w:rPr>
                <w:rFonts w:ascii="Cambria Math" w:eastAsiaTheme="minorEastAsia" w:hAnsi="Cambria Math" w:cs="Times New Roman"/>
                <w:color w:val="212121"/>
                <w:sz w:val="24"/>
                <w:szCs w:val="24"/>
                <w:shd w:val="clear" w:color="auto" w:fill="FFFFFF"/>
              </w:rPr>
              <m:t>9</m:t>
            </m:r>
          </m:den>
        </m:f>
        <m:r>
          <w:rPr>
            <w:rFonts w:ascii="Cambria Math" w:eastAsiaTheme="minorEastAsia" w:hAnsi="Cambria Math" w:cs="Times New Roman"/>
            <w:color w:val="212121"/>
            <w:sz w:val="24"/>
            <w:szCs w:val="24"/>
            <w:shd w:val="clear" w:color="auto" w:fill="FFFFFF"/>
          </w:rPr>
          <m:t>=7.97Ohms/m</m:t>
        </m:r>
      </m:oMath>
    </w:p>
    <w:p w:rsidR="00162B3A" w:rsidRDefault="00162B3A" w:rsidP="00162B3A">
      <w:pPr>
        <w:rPr>
          <w:rFonts w:ascii="Times New Roman" w:hAnsi="Times New Roman" w:cs="Times New Roman"/>
          <w:color w:val="212121"/>
          <w:sz w:val="24"/>
          <w:szCs w:val="24"/>
          <w:shd w:val="clear" w:color="auto" w:fill="FFFFFF"/>
        </w:rPr>
      </w:pPr>
      <w:r w:rsidRPr="001846AA">
        <w:rPr>
          <w:rFonts w:ascii="Times New Roman" w:hAnsi="Times New Roman" w:cs="Times New Roman"/>
          <w:color w:val="212121"/>
          <w:sz w:val="24"/>
          <w:szCs w:val="24"/>
          <w:shd w:val="clear" w:color="auto" w:fill="FFFFFF"/>
        </w:rPr>
        <w:t>Find the </w:t>
      </w:r>
      <w:hyperlink r:id="rId17" w:tgtFrame="_blank" w:history="1">
        <w:r w:rsidRPr="001846AA">
          <w:rPr>
            <w:rStyle w:val="Hyperlink"/>
            <w:rFonts w:ascii="Times New Roman" w:hAnsi="Times New Roman" w:cs="Times New Roman"/>
            <w:color w:val="auto"/>
            <w:sz w:val="24"/>
            <w:szCs w:val="24"/>
            <w:u w:val="none"/>
            <w:shd w:val="clear" w:color="auto" w:fill="FFFFFF"/>
          </w:rPr>
          <w:t>heating element wire of standard wire diameter</w:t>
        </w:r>
      </w:hyperlink>
      <w:r w:rsidRPr="001846AA">
        <w:rPr>
          <w:rFonts w:ascii="Times New Roman" w:hAnsi="Times New Roman" w:cs="Times New Roman"/>
          <w:color w:val="212121"/>
          <w:sz w:val="24"/>
          <w:szCs w:val="24"/>
          <w:shd w:val="clear" w:color="auto" w:fill="FFFFFF"/>
        </w:rPr>
        <w:t> which has a resistance per meter which is closest to A.</w:t>
      </w:r>
    </w:p>
    <w:p w:rsidR="00162B3A" w:rsidRPr="00D3346A" w:rsidRDefault="00162B3A" w:rsidP="00162B3A">
      <w:pPr>
        <w:rPr>
          <w:rFonts w:ascii="Times New Roman" w:hAnsi="Times New Roman" w:cs="Times New Roman"/>
          <w:color w:val="212121"/>
          <w:sz w:val="24"/>
          <w:szCs w:val="24"/>
          <w:shd w:val="clear" w:color="auto" w:fill="FFFFFF"/>
        </w:rPr>
      </w:pPr>
      <w:r>
        <w:rPr>
          <w:rFonts w:ascii="Arial" w:hAnsi="Arial" w:cs="Arial"/>
          <w:color w:val="333333"/>
          <w:sz w:val="20"/>
          <w:szCs w:val="20"/>
        </w:rPr>
        <w:lastRenderedPageBreak/>
        <w:t> </w:t>
      </w:r>
      <w:r w:rsidRPr="00D3346A">
        <w:rPr>
          <w:rFonts w:ascii="Times New Roman" w:hAnsi="Times New Roman" w:cs="Times New Roman"/>
          <w:color w:val="333333"/>
          <w:sz w:val="24"/>
          <w:szCs w:val="24"/>
        </w:rPr>
        <w:t>RW80 of wire diameter 0</w:t>
      </w:r>
      <w:r>
        <w:rPr>
          <w:rFonts w:ascii="Times New Roman" w:hAnsi="Times New Roman" w:cs="Times New Roman"/>
          <w:color w:val="333333"/>
          <w:sz w:val="24"/>
          <w:szCs w:val="24"/>
        </w:rPr>
        <w:t>.417mm has a resistance per met</w:t>
      </w:r>
      <w:r w:rsidRPr="00D3346A">
        <w:rPr>
          <w:rFonts w:ascii="Times New Roman" w:hAnsi="Times New Roman" w:cs="Times New Roman"/>
          <w:color w:val="333333"/>
          <w:sz w:val="24"/>
          <w:szCs w:val="24"/>
        </w:rPr>
        <w:t>e</w:t>
      </w:r>
      <w:r>
        <w:rPr>
          <w:rFonts w:ascii="Times New Roman" w:hAnsi="Times New Roman" w:cs="Times New Roman"/>
          <w:color w:val="333333"/>
          <w:sz w:val="24"/>
          <w:szCs w:val="24"/>
        </w:rPr>
        <w:t>r</w:t>
      </w:r>
      <w:r w:rsidRPr="00D3346A">
        <w:rPr>
          <w:rFonts w:ascii="Times New Roman" w:hAnsi="Times New Roman" w:cs="Times New Roman"/>
          <w:color w:val="333333"/>
          <w:sz w:val="24"/>
          <w:szCs w:val="24"/>
        </w:rPr>
        <w:t xml:space="preserve"> of 7.91 ohms/m  which is closest to 7.97 ohms/m.</w:t>
      </w:r>
    </w:p>
    <w:p w:rsidR="00162B3A" w:rsidRDefault="00162B3A" w:rsidP="00162B3A">
      <w:pPr>
        <w:rPr>
          <w:rFonts w:ascii="Times New Roman" w:hAnsi="Times New Roman" w:cs="Times New Roman"/>
          <w:color w:val="212121"/>
          <w:sz w:val="24"/>
          <w:szCs w:val="24"/>
          <w:shd w:val="clear" w:color="auto" w:fill="FFFFFF"/>
        </w:rPr>
      </w:pPr>
      <w:r w:rsidRPr="007412C0">
        <w:rPr>
          <w:rFonts w:ascii="Times New Roman" w:hAnsi="Times New Roman" w:cs="Times New Roman"/>
          <w:color w:val="212121"/>
          <w:sz w:val="24"/>
          <w:szCs w:val="24"/>
          <w:shd w:val="clear" w:color="auto" w:fill="FFFFFF"/>
        </w:rPr>
        <w:t>The actual wire length (L):</w:t>
      </w:r>
    </w:p>
    <w:p w:rsidR="00162B3A" w:rsidRDefault="00162B3A" w:rsidP="00162B3A">
      <w:pPr>
        <w:jc w:val="center"/>
        <w:rPr>
          <w:rFonts w:ascii="Times New Roman" w:eastAsiaTheme="minorEastAsia" w:hAnsi="Times New Roman" w:cs="Times New Roman"/>
          <w:color w:val="212121"/>
          <w:sz w:val="24"/>
          <w:szCs w:val="24"/>
          <w:shd w:val="clear" w:color="auto" w:fill="FFFFFF"/>
        </w:rPr>
      </w:pPr>
      <m:oMathPara>
        <m:oMath>
          <m:r>
            <w:rPr>
              <w:rFonts w:ascii="Cambria Math" w:hAnsi="Cambria Math" w:cs="Times New Roman"/>
              <w:color w:val="212121"/>
              <w:sz w:val="24"/>
              <w:szCs w:val="24"/>
              <w:shd w:val="clear" w:color="auto" w:fill="FFFFFF"/>
            </w:rPr>
            <m:t>L=</m:t>
          </m:r>
          <m:f>
            <m:fPr>
              <m:ctrlPr>
                <w:rPr>
                  <w:rFonts w:ascii="Cambria Math" w:hAnsi="Cambria Math" w:cs="Times New Roman"/>
                  <w:i/>
                  <w:color w:val="212121"/>
                  <w:sz w:val="24"/>
                  <w:szCs w:val="24"/>
                  <w:shd w:val="clear" w:color="auto" w:fill="FFFFFF"/>
                </w:rPr>
              </m:ctrlPr>
            </m:fPr>
            <m:num>
              <m:r>
                <w:rPr>
                  <w:rFonts w:ascii="Cambria Math" w:hAnsi="Cambria Math" w:cs="Times New Roman"/>
                  <w:color w:val="212121"/>
                  <w:sz w:val="24"/>
                  <w:szCs w:val="24"/>
                  <w:shd w:val="clear" w:color="auto" w:fill="FFFFFF"/>
                </w:rPr>
                <m:t>R</m:t>
              </m:r>
            </m:num>
            <m:den>
              <m:r>
                <w:rPr>
                  <w:rFonts w:ascii="Cambria Math" w:hAnsi="Cambria Math" w:cs="Times New Roman"/>
                  <w:color w:val="212121"/>
                  <w:sz w:val="24"/>
                  <w:szCs w:val="24"/>
                  <w:shd w:val="clear" w:color="auto" w:fill="FFFFFF"/>
                </w:rPr>
                <m:t>A</m:t>
              </m:r>
            </m:den>
          </m:f>
        </m:oMath>
      </m:oMathPara>
    </w:p>
    <w:p w:rsidR="00162B3A" w:rsidRDefault="00162B3A" w:rsidP="00162B3A">
      <w:pPr>
        <w:jc w:val="center"/>
        <w:rPr>
          <w:rFonts w:ascii="Times New Roman" w:eastAsiaTheme="minorEastAsia" w:hAnsi="Times New Roman" w:cs="Times New Roman"/>
          <w:color w:val="212121"/>
          <w:sz w:val="24"/>
          <w:szCs w:val="24"/>
          <w:shd w:val="clear" w:color="auto" w:fill="FFFFFF"/>
        </w:rPr>
      </w:pPr>
      <w:r>
        <w:rPr>
          <w:rFonts w:ascii="Times New Roman" w:eastAsiaTheme="minorEastAsia" w:hAnsi="Times New Roman" w:cs="Times New Roman"/>
          <w:color w:val="212121"/>
          <w:sz w:val="24"/>
          <w:szCs w:val="24"/>
          <w:shd w:val="clear" w:color="auto" w:fill="FFFFFF"/>
        </w:rPr>
        <w:t xml:space="preserve">= </w:t>
      </w:r>
      <m:oMath>
        <m:f>
          <m:fPr>
            <m:ctrlPr>
              <w:rPr>
                <w:rFonts w:ascii="Cambria Math" w:eastAsiaTheme="minorEastAsia" w:hAnsi="Cambria Math" w:cs="Times New Roman"/>
                <w:i/>
                <w:color w:val="212121"/>
                <w:sz w:val="24"/>
                <w:szCs w:val="24"/>
                <w:shd w:val="clear" w:color="auto" w:fill="FFFFFF"/>
              </w:rPr>
            </m:ctrlPr>
          </m:fPr>
          <m:num>
            <m:r>
              <w:rPr>
                <w:rFonts w:ascii="Cambria Math" w:eastAsiaTheme="minorEastAsia" w:hAnsi="Cambria Math" w:cs="Times New Roman"/>
                <w:color w:val="212121"/>
                <w:sz w:val="24"/>
                <w:szCs w:val="24"/>
                <w:shd w:val="clear" w:color="auto" w:fill="FFFFFF"/>
              </w:rPr>
              <m:t>71.71</m:t>
            </m:r>
          </m:num>
          <m:den>
            <m:r>
              <w:rPr>
                <w:rFonts w:ascii="Cambria Math" w:eastAsiaTheme="minorEastAsia" w:hAnsi="Cambria Math" w:cs="Times New Roman"/>
                <w:color w:val="212121"/>
                <w:sz w:val="24"/>
                <w:szCs w:val="24"/>
                <w:shd w:val="clear" w:color="auto" w:fill="FFFFFF"/>
              </w:rPr>
              <m:t>7.91</m:t>
            </m:r>
          </m:den>
        </m:f>
        <m:r>
          <w:rPr>
            <w:rFonts w:ascii="Cambria Math" w:eastAsiaTheme="minorEastAsia" w:hAnsi="Cambria Math" w:cs="Times New Roman"/>
            <w:color w:val="212121"/>
            <w:sz w:val="24"/>
            <w:szCs w:val="24"/>
            <w:shd w:val="clear" w:color="auto" w:fill="FFFFFF"/>
          </w:rPr>
          <m:t>=9.066m</m:t>
        </m:r>
      </m:oMath>
    </w:p>
    <w:p w:rsidR="00162B3A" w:rsidRDefault="00162B3A" w:rsidP="00162B3A">
      <w:pPr>
        <w:rPr>
          <w:rFonts w:ascii="Times New Roman" w:hAnsi="Times New Roman" w:cs="Times New Roman"/>
          <w:color w:val="212121"/>
          <w:sz w:val="24"/>
          <w:szCs w:val="24"/>
          <w:shd w:val="clear" w:color="auto" w:fill="FFFFFF"/>
        </w:rPr>
      </w:pPr>
      <w:r w:rsidRPr="007412C0">
        <w:rPr>
          <w:rFonts w:ascii="Times New Roman" w:hAnsi="Times New Roman" w:cs="Times New Roman"/>
          <w:color w:val="212121"/>
          <w:sz w:val="24"/>
          <w:szCs w:val="24"/>
          <w:shd w:val="clear" w:color="auto" w:fill="FFFFFF"/>
        </w:rPr>
        <w:t>A change in </w:t>
      </w:r>
      <w:hyperlink r:id="rId18" w:tgtFrame="_blank" w:history="1">
        <w:r w:rsidRPr="007412C0">
          <w:rPr>
            <w:rStyle w:val="Hyperlink"/>
            <w:rFonts w:ascii="Times New Roman" w:hAnsi="Times New Roman" w:cs="Times New Roman"/>
            <w:color w:val="auto"/>
            <w:sz w:val="24"/>
            <w:szCs w:val="24"/>
            <w:u w:val="none"/>
            <w:shd w:val="clear" w:color="auto" w:fill="FFFFFF"/>
          </w:rPr>
          <w:t>heating element wire length </w:t>
        </w:r>
      </w:hyperlink>
      <w:r w:rsidRPr="007412C0">
        <w:rPr>
          <w:rFonts w:ascii="Times New Roman" w:hAnsi="Times New Roman" w:cs="Times New Roman"/>
          <w:sz w:val="24"/>
          <w:szCs w:val="24"/>
          <w:shd w:val="clear" w:color="auto" w:fill="FFFFFF"/>
        </w:rPr>
        <w:t>may</w:t>
      </w:r>
      <w:r w:rsidRPr="007412C0">
        <w:rPr>
          <w:rFonts w:ascii="Times New Roman" w:hAnsi="Times New Roman" w:cs="Times New Roman"/>
          <w:color w:val="212121"/>
          <w:sz w:val="24"/>
          <w:szCs w:val="24"/>
          <w:shd w:val="clear" w:color="auto" w:fill="FFFFFF"/>
        </w:rPr>
        <w:t xml:space="preserve"> mean adding or subtracting the pitch of the wire to achieve the total resistance value required.</w:t>
      </w:r>
    </w:p>
    <w:p w:rsidR="00162B3A" w:rsidRDefault="00162B3A" w:rsidP="00162B3A">
      <w:pPr>
        <w:rPr>
          <w:rFonts w:ascii="Times New Roman" w:hAnsi="Times New Roman" w:cs="Times New Roman"/>
          <w:color w:val="212121"/>
          <w:sz w:val="24"/>
          <w:szCs w:val="24"/>
          <w:shd w:val="clear" w:color="auto" w:fill="FFFFFF"/>
        </w:rPr>
      </w:pPr>
      <w:r w:rsidRPr="007412C0">
        <w:rPr>
          <w:rFonts w:ascii="Times New Roman" w:hAnsi="Times New Roman" w:cs="Times New Roman"/>
          <w:color w:val="212121"/>
          <w:sz w:val="24"/>
          <w:szCs w:val="24"/>
          <w:shd w:val="clear" w:color="auto" w:fill="FFFFFF"/>
        </w:rPr>
        <w:t>The surface area loading (S):</w:t>
      </w:r>
    </w:p>
    <w:p w:rsidR="00162B3A" w:rsidRDefault="00162B3A" w:rsidP="00162B3A">
      <w:pPr>
        <w:jc w:val="center"/>
        <w:rPr>
          <w:rFonts w:ascii="Times New Roman" w:eastAsiaTheme="minorEastAsia" w:hAnsi="Times New Roman" w:cs="Times New Roman"/>
          <w:color w:val="212121"/>
          <w:sz w:val="24"/>
          <w:szCs w:val="24"/>
          <w:shd w:val="clear" w:color="auto" w:fill="FFFFFF"/>
        </w:rPr>
      </w:pPr>
      <m:oMathPara>
        <m:oMath>
          <m:r>
            <w:rPr>
              <w:rFonts w:ascii="Cambria Math" w:hAnsi="Cambria Math" w:cs="Times New Roman"/>
              <w:color w:val="212121"/>
              <w:sz w:val="24"/>
              <w:szCs w:val="24"/>
              <w:shd w:val="clear" w:color="auto" w:fill="FFFFFF"/>
            </w:rPr>
            <m:t>S=</m:t>
          </m:r>
          <m:f>
            <m:fPr>
              <m:ctrlPr>
                <w:rPr>
                  <w:rFonts w:ascii="Cambria Math" w:hAnsi="Cambria Math" w:cs="Times New Roman"/>
                  <w:i/>
                  <w:color w:val="212121"/>
                  <w:sz w:val="24"/>
                  <w:szCs w:val="24"/>
                  <w:shd w:val="clear" w:color="auto" w:fill="FFFFFF"/>
                </w:rPr>
              </m:ctrlPr>
            </m:fPr>
            <m:num>
              <m:r>
                <w:rPr>
                  <w:rFonts w:ascii="Cambria Math" w:hAnsi="Cambria Math" w:cs="Times New Roman"/>
                  <w:color w:val="212121"/>
                  <w:sz w:val="24"/>
                  <w:szCs w:val="24"/>
                  <w:shd w:val="clear" w:color="auto" w:fill="FFFFFF"/>
                </w:rPr>
                <m:t>W</m:t>
              </m:r>
            </m:num>
            <m:den>
              <m:r>
                <w:rPr>
                  <w:rFonts w:ascii="Cambria Math" w:hAnsi="Cambria Math" w:cs="Times New Roman"/>
                  <w:color w:val="212121"/>
                  <w:sz w:val="24"/>
                  <w:szCs w:val="24"/>
                  <w:shd w:val="clear" w:color="auto" w:fill="FFFFFF"/>
                </w:rPr>
                <m:t>l*d*31.416</m:t>
              </m:r>
            </m:den>
          </m:f>
        </m:oMath>
      </m:oMathPara>
    </w:p>
    <w:p w:rsidR="00162B3A" w:rsidRDefault="00162B3A" w:rsidP="00162B3A">
      <w:pPr>
        <w:jc w:val="center"/>
        <w:rPr>
          <w:rFonts w:ascii="Times New Roman" w:eastAsiaTheme="minorEastAsia" w:hAnsi="Times New Roman" w:cs="Times New Roman"/>
          <w:color w:val="212121"/>
          <w:sz w:val="24"/>
          <w:szCs w:val="24"/>
          <w:shd w:val="clear" w:color="auto" w:fill="FFFFFF"/>
        </w:rPr>
      </w:pPr>
      <w:r>
        <w:rPr>
          <w:rFonts w:ascii="Times New Roman" w:eastAsiaTheme="minorEastAsia" w:hAnsi="Times New Roman" w:cs="Times New Roman"/>
          <w:color w:val="212121"/>
          <w:sz w:val="24"/>
          <w:szCs w:val="24"/>
          <w:shd w:val="clear" w:color="auto" w:fill="FFFFFF"/>
        </w:rPr>
        <w:t>=</w:t>
      </w:r>
      <m:oMath>
        <m:f>
          <m:fPr>
            <m:ctrlPr>
              <w:rPr>
                <w:rFonts w:ascii="Cambria Math" w:hAnsi="Cambria Math" w:cs="Times New Roman"/>
                <w:i/>
                <w:color w:val="212121"/>
                <w:sz w:val="24"/>
                <w:szCs w:val="24"/>
                <w:shd w:val="clear" w:color="auto" w:fill="FFFFFF"/>
              </w:rPr>
            </m:ctrlPr>
          </m:fPr>
          <m:num>
            <m:r>
              <w:rPr>
                <w:rFonts w:ascii="Cambria Math" w:hAnsi="Cambria Math" w:cs="Times New Roman"/>
                <w:color w:val="212121"/>
                <w:sz w:val="24"/>
                <w:szCs w:val="24"/>
                <w:shd w:val="clear" w:color="auto" w:fill="FFFFFF"/>
              </w:rPr>
              <m:t>750</m:t>
            </m:r>
          </m:num>
          <m:den>
            <m:r>
              <w:rPr>
                <w:rFonts w:ascii="Cambria Math" w:hAnsi="Cambria Math" w:cs="Times New Roman"/>
                <w:color w:val="212121"/>
                <w:sz w:val="24"/>
                <w:szCs w:val="24"/>
                <w:shd w:val="clear" w:color="auto" w:fill="FFFFFF"/>
              </w:rPr>
              <m:t>7.066*0.417*31.416</m:t>
            </m:r>
          </m:den>
        </m:f>
        <m:r>
          <w:rPr>
            <w:rFonts w:ascii="Cambria Math" w:hAnsi="Cambria Math" w:cs="Times New Roman"/>
            <w:color w:val="212121"/>
            <w:sz w:val="24"/>
            <w:szCs w:val="24"/>
            <w:shd w:val="clear" w:color="auto" w:fill="FFFFFF"/>
          </w:rPr>
          <m:t>=6.31W/cm2</m:t>
        </m:r>
      </m:oMath>
    </w:p>
    <w:p w:rsidR="00162B3A" w:rsidRDefault="00162B3A" w:rsidP="00162B3A">
      <w:pPr>
        <w:rPr>
          <w:rFonts w:ascii="Times New Roman" w:hAnsi="Times New Roman" w:cs="Times New Roman"/>
          <w:sz w:val="24"/>
          <w:szCs w:val="24"/>
          <w:shd w:val="clear" w:color="auto" w:fill="FFFFFF"/>
        </w:rPr>
      </w:pPr>
      <w:r w:rsidRPr="007412C0">
        <w:rPr>
          <w:rFonts w:ascii="Times New Roman" w:hAnsi="Times New Roman" w:cs="Times New Roman"/>
          <w:color w:val="212121"/>
          <w:sz w:val="24"/>
          <w:szCs w:val="24"/>
          <w:shd w:val="clear" w:color="auto" w:fill="FFFFFF"/>
        </w:rPr>
        <w:t>The surface area loading can be higher or lower if it is considered the heat transfer be better or worse, or depending upon the importance of the</w:t>
      </w:r>
      <w:r w:rsidRPr="007412C0">
        <w:rPr>
          <w:rFonts w:ascii="Times New Roman" w:hAnsi="Times New Roman" w:cs="Times New Roman"/>
          <w:sz w:val="24"/>
          <w:szCs w:val="24"/>
          <w:shd w:val="clear" w:color="auto" w:fill="FFFFFF"/>
        </w:rPr>
        <w:t> </w:t>
      </w:r>
      <w:hyperlink r:id="rId19" w:tgtFrame="_blank" w:history="1">
        <w:r w:rsidRPr="007412C0">
          <w:rPr>
            <w:rStyle w:val="Hyperlink"/>
            <w:rFonts w:ascii="Times New Roman" w:hAnsi="Times New Roman" w:cs="Times New Roman"/>
            <w:color w:val="auto"/>
            <w:sz w:val="24"/>
            <w:szCs w:val="24"/>
            <w:u w:val="none"/>
            <w:shd w:val="clear" w:color="auto" w:fill="FFFFFF"/>
          </w:rPr>
          <w:t>heating elements life</w:t>
        </w:r>
      </w:hyperlink>
      <w:r w:rsidRPr="007412C0">
        <w:rPr>
          <w:rFonts w:ascii="Times New Roman" w:hAnsi="Times New Roman" w:cs="Times New Roman"/>
          <w:sz w:val="24"/>
          <w:szCs w:val="24"/>
          <w:shd w:val="clear" w:color="auto" w:fill="FFFFFF"/>
        </w:rPr>
        <w:t>.</w:t>
      </w:r>
    </w:p>
    <w:p w:rsidR="00162B3A" w:rsidRDefault="00162B3A" w:rsidP="00162B3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Therefore, for the design of a heating coil to handle 750w and 240V working over a length of 9m, then from our analysis the coil has to have total resistance 71.71 Ohms with a surface are loading of 6.31W/cm2. Besides, the coil should have a diameter of 0.147mm for maximum heat transfer.</w:t>
      </w:r>
    </w:p>
    <w:p w:rsidR="00162B3A" w:rsidRDefault="00162B3A" w:rsidP="00162B3A">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Material</w:t>
      </w:r>
    </w:p>
    <w:p w:rsidR="00706B9E" w:rsidRDefault="00706B9E" w:rsidP="00706B9E">
      <w:pPr>
        <w:ind w:firstLine="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material use in the manufacture of the heating coil should be in tandem with the following objectives.</w:t>
      </w:r>
    </w:p>
    <w:p w:rsidR="00706B9E" w:rsidRDefault="00706B9E" w:rsidP="00706B9E">
      <w:pPr>
        <w:pStyle w:val="ListParagraph"/>
        <w:numPr>
          <w:ilvl w:val="0"/>
          <w:numId w:val="8"/>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High electrical resistance</w:t>
      </w:r>
    </w:p>
    <w:p w:rsidR="00706B9E" w:rsidRDefault="00706B9E" w:rsidP="00706B9E">
      <w:pPr>
        <w:pStyle w:val="ListParagraph"/>
        <w:numPr>
          <w:ilvl w:val="0"/>
          <w:numId w:val="8"/>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Corrosion resistance at high temperatures</w:t>
      </w:r>
    </w:p>
    <w:p w:rsidR="00706B9E" w:rsidRPr="00706B9E" w:rsidRDefault="00706B9E" w:rsidP="00706B9E">
      <w:pPr>
        <w:pStyle w:val="ListParagraph"/>
        <w:numPr>
          <w:ilvl w:val="0"/>
          <w:numId w:val="8"/>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High melting points</w:t>
      </w:r>
    </w:p>
    <w:p w:rsidR="00706B9E" w:rsidRDefault="00706B9E" w:rsidP="00706B9E">
      <w:pPr>
        <w:ind w:firstLine="0"/>
        <w:jc w:val="both"/>
        <w:rPr>
          <w:rFonts w:ascii="Times New Roman" w:hAnsi="Times New Roman" w:cs="Times New Roman"/>
          <w:sz w:val="24"/>
          <w:szCs w:val="24"/>
          <w:shd w:val="clear" w:color="auto" w:fill="FFFFFF"/>
        </w:rPr>
      </w:pPr>
    </w:p>
    <w:p w:rsidR="00706B9E" w:rsidRDefault="00706B9E" w:rsidP="00162B3A">
      <w:pPr>
        <w:jc w:val="center"/>
        <w:rPr>
          <w:rFonts w:ascii="Times New Roman" w:hAnsi="Times New Roman" w:cs="Times New Roman"/>
          <w:sz w:val="24"/>
          <w:szCs w:val="24"/>
          <w:shd w:val="clear" w:color="auto" w:fill="FFFFFF"/>
        </w:rPr>
      </w:pPr>
    </w:p>
    <w:p w:rsidR="008F4DE7" w:rsidRDefault="00162B3A" w:rsidP="00162B3A">
      <w:pPr>
        <w:rPr>
          <w:rFonts w:ascii="Times New Roman" w:hAnsi="Times New Roman" w:cs="Times New Roman"/>
          <w:color w:val="000000"/>
          <w:sz w:val="24"/>
          <w:szCs w:val="24"/>
          <w:shd w:val="clear" w:color="auto" w:fill="FFFFFF"/>
        </w:rPr>
      </w:pPr>
      <w:r>
        <w:rPr>
          <w:rFonts w:ascii="Times New Roman" w:hAnsi="Times New Roman" w:cs="Times New Roman"/>
          <w:sz w:val="24"/>
          <w:szCs w:val="24"/>
          <w:shd w:val="clear" w:color="auto" w:fill="FFFFFF"/>
        </w:rPr>
        <w:lastRenderedPageBreak/>
        <w:t xml:space="preserve">The material that we choose for the manufacture of the heating coil was an alloy of nickel and </w:t>
      </w:r>
      <w:r w:rsidRPr="00570564">
        <w:rPr>
          <w:rFonts w:ascii="Times New Roman" w:hAnsi="Times New Roman" w:cs="Times New Roman"/>
          <w:sz w:val="24"/>
          <w:szCs w:val="24"/>
          <w:shd w:val="clear" w:color="auto" w:fill="FFFFFF"/>
        </w:rPr>
        <w:t xml:space="preserve">chromium. </w:t>
      </w:r>
      <w:r w:rsidRPr="00570564">
        <w:rPr>
          <w:rFonts w:ascii="Times New Roman" w:hAnsi="Times New Roman" w:cs="Times New Roman"/>
          <w:color w:val="000000"/>
          <w:sz w:val="24"/>
          <w:szCs w:val="24"/>
          <w:shd w:val="clear" w:color="auto" w:fill="FFFFFF"/>
        </w:rPr>
        <w:t>Nickel Chromium has a percentage of nickel and chromium combined. The addition of the chromium provides an increase of electrical resistance as well as corrosion resistance to high temperatures, making the alloy appropriate for wound wire elements due to its ductility and strength. This alloy has a maximum operating temperature of 1100°C and a heat capacity of about 20°</w:t>
      </w:r>
      <w:r>
        <w:rPr>
          <w:rFonts w:ascii="Times New Roman" w:hAnsi="Times New Roman" w:cs="Times New Roman"/>
          <w:color w:val="000000"/>
          <w:sz w:val="24"/>
          <w:szCs w:val="24"/>
          <w:shd w:val="clear" w:color="auto" w:fill="FFFFFF"/>
        </w:rPr>
        <w:t>C</w:t>
      </w:r>
    </w:p>
    <w:p w:rsidR="0013613A" w:rsidRDefault="0013613A" w:rsidP="005C7018">
      <w:pPr>
        <w:jc w:val="center"/>
        <w:rPr>
          <w:rFonts w:ascii="Times New Roman" w:hAnsi="Times New Roman" w:cs="Times New Roman"/>
          <w:color w:val="000000"/>
          <w:sz w:val="24"/>
          <w:szCs w:val="24"/>
          <w:shd w:val="clear" w:color="auto" w:fill="FFFFFF"/>
        </w:rPr>
      </w:pPr>
    </w:p>
    <w:p w:rsidR="005C7018" w:rsidRDefault="005C7018" w:rsidP="005C7018">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Burner</w:t>
      </w:r>
    </w:p>
    <w:p w:rsidR="00706B9E" w:rsidRDefault="00706B9E" w:rsidP="005C7018">
      <w:pPr>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extent cx="3962953" cy="3562847"/>
            <wp:effectExtent l="19050" t="0" r="0" b="0"/>
            <wp:docPr id="19" name="Picture 18" descr="bur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er1.PNG"/>
                    <pic:cNvPicPr/>
                  </pic:nvPicPr>
                  <pic:blipFill>
                    <a:blip r:embed="rId20"/>
                    <a:stretch>
                      <a:fillRect/>
                    </a:stretch>
                  </pic:blipFill>
                  <pic:spPr>
                    <a:xfrm>
                      <a:off x="0" y="0"/>
                      <a:ext cx="3962953" cy="3562847"/>
                    </a:xfrm>
                    <a:prstGeom prst="rect">
                      <a:avLst/>
                    </a:prstGeom>
                  </pic:spPr>
                </pic:pic>
              </a:graphicData>
            </a:graphic>
          </wp:inline>
        </w:drawing>
      </w:r>
    </w:p>
    <w:p w:rsidR="00706B9E" w:rsidRDefault="00706B9E" w:rsidP="005C7018">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Fig 1.5 Burners</w:t>
      </w:r>
    </w:p>
    <w:p w:rsidR="005C7018" w:rsidRPr="00BE303A" w:rsidRDefault="00706B9E" w:rsidP="00BE303A">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 materials chosen for the manufacture of these burners are made from silicon carbide. </w:t>
      </w:r>
      <w:r w:rsidR="00BE303A" w:rsidRPr="00BE303A">
        <w:rPr>
          <w:rFonts w:ascii="Times New Roman" w:hAnsi="Times New Roman" w:cs="Times New Roman"/>
          <w:sz w:val="24"/>
          <w:szCs w:val="24"/>
          <w:shd w:val="clear" w:color="auto" w:fill="FFFFFF"/>
        </w:rPr>
        <w:t>This</w:t>
      </w:r>
      <w:r w:rsidRPr="00BE303A">
        <w:rPr>
          <w:rFonts w:ascii="Times New Roman" w:hAnsi="Times New Roman" w:cs="Times New Roman"/>
          <w:sz w:val="24"/>
          <w:szCs w:val="24"/>
          <w:shd w:val="clear" w:color="auto" w:fill="FFFFFF"/>
        </w:rPr>
        <w:t xml:space="preserve"> is so since silicon carbide has high heating temperature, high temperature resistance, oxidation resistance, corrosion resistance, and long service life. Besides </w:t>
      </w:r>
      <w:r w:rsidR="00BE303A" w:rsidRPr="00BE303A">
        <w:rPr>
          <w:rFonts w:ascii="Times New Roman" w:hAnsi="Times New Roman" w:cs="Times New Roman"/>
          <w:sz w:val="24"/>
          <w:szCs w:val="24"/>
          <w:shd w:val="clear" w:color="auto" w:fill="FFFFFF"/>
        </w:rPr>
        <w:t xml:space="preserve">it </w:t>
      </w:r>
      <w:r w:rsidRPr="00BE303A">
        <w:rPr>
          <w:rFonts w:ascii="Times New Roman" w:hAnsi="Times New Roman" w:cs="Times New Roman"/>
          <w:sz w:val="24"/>
          <w:szCs w:val="24"/>
          <w:shd w:val="clear" w:color="auto" w:fill="FFFFFF"/>
        </w:rPr>
        <w:t xml:space="preserve">has the characteristics of fast heating, small high temperature deformation, convenient installation and maintenance, and </w:t>
      </w:r>
      <w:r w:rsidR="00BE303A" w:rsidRPr="00BE303A">
        <w:rPr>
          <w:rFonts w:ascii="Times New Roman" w:hAnsi="Times New Roman" w:cs="Times New Roman"/>
          <w:sz w:val="24"/>
          <w:szCs w:val="24"/>
          <w:shd w:val="clear" w:color="auto" w:fill="FFFFFF"/>
        </w:rPr>
        <w:t>has good chemical stability</w:t>
      </w:r>
      <w:r w:rsidRPr="00BE303A">
        <w:rPr>
          <w:rFonts w:ascii="Times New Roman" w:hAnsi="Times New Roman" w:cs="Times New Roman"/>
          <w:sz w:val="24"/>
          <w:szCs w:val="24"/>
          <w:shd w:val="clear" w:color="auto" w:fill="FFFFFF"/>
        </w:rPr>
        <w:t>. It is convenient, safe and reliable to use the sili</w:t>
      </w:r>
      <w:r w:rsidR="00BE303A" w:rsidRPr="00BE303A">
        <w:rPr>
          <w:rFonts w:ascii="Times New Roman" w:hAnsi="Times New Roman" w:cs="Times New Roman"/>
          <w:sz w:val="24"/>
          <w:szCs w:val="24"/>
          <w:shd w:val="clear" w:color="auto" w:fill="FFFFFF"/>
        </w:rPr>
        <w:t xml:space="preserve">con carbide rod for heating. </w:t>
      </w:r>
      <w:r w:rsidRPr="00BE303A">
        <w:rPr>
          <w:rFonts w:ascii="Times New Roman" w:hAnsi="Times New Roman" w:cs="Times New Roman"/>
          <w:sz w:val="24"/>
          <w:szCs w:val="24"/>
          <w:shd w:val="clear" w:color="auto" w:fill="FFFFFF"/>
        </w:rPr>
        <w:t xml:space="preserve">The resistance is accurate and adopts Secondary resistance </w:t>
      </w:r>
      <w:r w:rsidR="00BE303A" w:rsidRPr="00BE303A">
        <w:rPr>
          <w:rFonts w:ascii="Times New Roman" w:hAnsi="Times New Roman" w:cs="Times New Roman"/>
          <w:sz w:val="24"/>
          <w:szCs w:val="24"/>
          <w:shd w:val="clear" w:color="auto" w:fill="FFFFFF"/>
        </w:rPr>
        <w:t>measurement;</w:t>
      </w:r>
      <w:r w:rsidRPr="00BE303A">
        <w:rPr>
          <w:rFonts w:ascii="Times New Roman" w:hAnsi="Times New Roman" w:cs="Times New Roman"/>
          <w:sz w:val="24"/>
          <w:szCs w:val="24"/>
          <w:shd w:val="clear" w:color="auto" w:fill="FFFFFF"/>
        </w:rPr>
        <w:t xml:space="preserve"> resi</w:t>
      </w:r>
      <w:r w:rsidR="00BE303A" w:rsidRPr="00BE303A">
        <w:rPr>
          <w:rFonts w:ascii="Times New Roman" w:hAnsi="Times New Roman" w:cs="Times New Roman"/>
          <w:sz w:val="24"/>
          <w:szCs w:val="24"/>
          <w:shd w:val="clear" w:color="auto" w:fill="FFFFFF"/>
        </w:rPr>
        <w:t xml:space="preserve">stance </w:t>
      </w:r>
      <w:r w:rsidR="00BE303A" w:rsidRPr="00BE303A">
        <w:rPr>
          <w:rFonts w:ascii="Times New Roman" w:hAnsi="Times New Roman" w:cs="Times New Roman"/>
          <w:sz w:val="24"/>
          <w:szCs w:val="24"/>
          <w:shd w:val="clear" w:color="auto" w:fill="FFFFFF"/>
        </w:rPr>
        <w:lastRenderedPageBreak/>
        <w:t xml:space="preserve">error is small. </w:t>
      </w:r>
      <w:r w:rsidRPr="00BE303A">
        <w:rPr>
          <w:rFonts w:ascii="Times New Roman" w:hAnsi="Times New Roman" w:cs="Times New Roman"/>
          <w:sz w:val="24"/>
          <w:szCs w:val="24"/>
          <w:shd w:val="clear" w:color="auto" w:fill="FFFFFF"/>
        </w:rPr>
        <w:t>The silicon carbide rod has high density, strong conductivity, fast heating, low power consumption, thereby saving energy and reducing consumption and reducing production costs.</w:t>
      </w: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b/>
        <w:t>Atomizer</w:t>
      </w:r>
    </w:p>
    <w:p w:rsidR="008F4DE7" w:rsidRDefault="008F4DE7" w:rsidP="008F4DE7">
      <w:pPr>
        <w:ind w:firstLine="0"/>
        <w:rPr>
          <w:rFonts w:ascii="Times New Roman" w:eastAsia="Times New Roman" w:hAnsi="Times New Roman" w:cs="Times New Roman"/>
          <w:sz w:val="24"/>
          <w:szCs w:val="24"/>
        </w:rPr>
      </w:pPr>
      <w:r>
        <w:rPr>
          <w:rFonts w:ascii="Times New Roman" w:hAnsi="Times New Roman" w:cs="Times New Roman"/>
          <w:sz w:val="24"/>
          <w:szCs w:val="24"/>
        </w:rPr>
        <w:tab/>
        <w:t xml:space="preserve">An atomizer is required to deliver the pressurized oil under high pressure to the combustion unit in a tiniest sprays possible. </w:t>
      </w:r>
      <w:r>
        <w:rPr>
          <w:rFonts w:ascii="Times New Roman" w:eastAsia="Times New Roman" w:hAnsi="Times New Roman" w:cs="Times New Roman"/>
          <w:sz w:val="24"/>
          <w:szCs w:val="24"/>
        </w:rPr>
        <w:t>There are three viable</w:t>
      </w:r>
      <w:r w:rsidRPr="00A44435">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for the atomizer: coaxial </w:t>
      </w:r>
      <w:r w:rsidRPr="00A44435">
        <w:rPr>
          <w:rFonts w:ascii="Times New Roman" w:eastAsia="Times New Roman" w:hAnsi="Times New Roman" w:cs="Times New Roman"/>
          <w:sz w:val="24"/>
          <w:szCs w:val="24"/>
        </w:rPr>
        <w:t>swirl injector, pintle injector and self-impin</w:t>
      </w:r>
      <w:r>
        <w:rPr>
          <w:rFonts w:ascii="Times New Roman" w:eastAsia="Times New Roman" w:hAnsi="Times New Roman" w:cs="Times New Roman"/>
          <w:sz w:val="24"/>
          <w:szCs w:val="24"/>
        </w:rPr>
        <w:t>ging injector. From the above</w:t>
      </w:r>
      <w:r w:rsidRPr="00A44435">
        <w:rPr>
          <w:rFonts w:ascii="Times New Roman" w:eastAsia="Times New Roman" w:hAnsi="Times New Roman" w:cs="Times New Roman"/>
          <w:sz w:val="24"/>
          <w:szCs w:val="24"/>
        </w:rPr>
        <w:t xml:space="preserve">designs the coaxial swirl injector was selected due its ease of fabrication compared to the pintle injector and </w:t>
      </w:r>
      <w:r>
        <w:rPr>
          <w:rFonts w:ascii="Times New Roman" w:eastAsia="Times New Roman" w:hAnsi="Times New Roman" w:cs="Times New Roman"/>
          <w:sz w:val="24"/>
          <w:szCs w:val="24"/>
        </w:rPr>
        <w:t>self-impinging injector</w:t>
      </w:r>
      <w:r w:rsidRPr="00A44435">
        <w:rPr>
          <w:rFonts w:ascii="Times New Roman" w:eastAsia="Times New Roman" w:hAnsi="Times New Roman" w:cs="Times New Roman"/>
          <w:sz w:val="24"/>
          <w:szCs w:val="24"/>
        </w:rPr>
        <w:t>. The injector</w:t>
      </w:r>
      <w:r>
        <w:rPr>
          <w:rFonts w:ascii="Times New Roman" w:eastAsia="Times New Roman" w:hAnsi="Times New Roman" w:cs="Times New Roman"/>
          <w:sz w:val="24"/>
          <w:szCs w:val="24"/>
        </w:rPr>
        <w:t>is expected to deliver the pressurized oil</w:t>
      </w:r>
      <w:r w:rsidRPr="00A44435">
        <w:rPr>
          <w:rFonts w:ascii="Times New Roman" w:eastAsia="Times New Roman" w:hAnsi="Times New Roman" w:cs="Times New Roman"/>
          <w:sz w:val="24"/>
          <w:szCs w:val="24"/>
        </w:rPr>
        <w:t xml:space="preserve"> with ideal flow characteristics and atomize the fuel adequately.</w:t>
      </w:r>
    </w:p>
    <w:p w:rsidR="008F4DE7" w:rsidRDefault="008F4DE7" w:rsidP="008F4DE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t>Coaxial Swirl Injector</w:t>
      </w:r>
    </w:p>
    <w:p w:rsidR="008F4DE7" w:rsidRDefault="008F4DE7" w:rsidP="008F4DE7">
      <w:pPr>
        <w:jc w:val="center"/>
        <w:rPr>
          <w:rFonts w:ascii="Times New Roman" w:hAnsi="Times New Roman" w:cs="Times New Roman"/>
          <w:sz w:val="24"/>
          <w:szCs w:val="24"/>
        </w:rPr>
      </w:pPr>
      <w:r>
        <w:rPr>
          <w:noProof/>
        </w:rPr>
        <w:drawing>
          <wp:inline distT="0" distB="0" distL="0" distR="0">
            <wp:extent cx="2543175" cy="2552700"/>
            <wp:effectExtent l="0" t="0" r="9525" b="0"/>
            <wp:docPr id="61" name="Google Shape;61;p14"/>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21">
                      <a:alphaModFix/>
                    </a:blip>
                    <a:stretch>
                      <a:fillRect/>
                    </a:stretch>
                  </pic:blipFill>
                  <pic:spPr>
                    <a:xfrm>
                      <a:off x="0" y="0"/>
                      <a:ext cx="2543175" cy="2552700"/>
                    </a:xfrm>
                    <a:prstGeom prst="rect">
                      <a:avLst/>
                    </a:prstGeom>
                    <a:noFill/>
                    <a:ln>
                      <a:noFill/>
                    </a:ln>
                  </pic:spPr>
                </pic:pic>
              </a:graphicData>
            </a:graphic>
          </wp:inline>
        </w:drawing>
      </w:r>
      <w:r>
        <w:rPr>
          <w:noProof/>
        </w:rPr>
        <w:drawing>
          <wp:inline distT="0" distB="0" distL="0" distR="0">
            <wp:extent cx="3429000" cy="1924050"/>
            <wp:effectExtent l="0" t="0" r="0" b="0"/>
            <wp:docPr id="63" name="Google Shape;63;p14"/>
            <wp:cNvGraphicFramePr/>
            <a:graphic xmlns:a="http://schemas.openxmlformats.org/drawingml/2006/main">
              <a:graphicData uri="http://schemas.openxmlformats.org/drawingml/2006/picture">
                <pic:pic xmlns:pic="http://schemas.openxmlformats.org/drawingml/2006/picture">
                  <pic:nvPicPr>
                    <pic:cNvPr id="63" name="Google Shape;63;p14"/>
                    <pic:cNvPicPr preferRelativeResize="0"/>
                  </pic:nvPicPr>
                  <pic:blipFill>
                    <a:blip r:embed="rId22">
                      <a:alphaModFix/>
                    </a:blip>
                    <a:stretch>
                      <a:fillRect/>
                    </a:stretch>
                  </pic:blipFill>
                  <pic:spPr>
                    <a:xfrm>
                      <a:off x="0" y="0"/>
                      <a:ext cx="3429000" cy="1924050"/>
                    </a:xfrm>
                    <a:prstGeom prst="rect">
                      <a:avLst/>
                    </a:prstGeom>
                    <a:noFill/>
                    <a:ln>
                      <a:noFill/>
                    </a:ln>
                  </pic:spPr>
                </pic:pic>
              </a:graphicData>
            </a:graphic>
          </wp:inline>
        </w:drawing>
      </w:r>
    </w:p>
    <w:p w:rsidR="008F4DE7" w:rsidRDefault="008F4DE7" w:rsidP="008F4DE7">
      <w:pPr>
        <w:jc w:val="center"/>
        <w:rPr>
          <w:rFonts w:ascii="Times New Roman" w:hAnsi="Times New Roman" w:cs="Times New Roman"/>
          <w:i/>
          <w:sz w:val="24"/>
          <w:szCs w:val="24"/>
        </w:rPr>
      </w:pPr>
      <w:r w:rsidRPr="00AB79CC">
        <w:rPr>
          <w:rFonts w:ascii="Times New Roman" w:hAnsi="Times New Roman" w:cs="Times New Roman"/>
          <w:i/>
          <w:sz w:val="24"/>
          <w:szCs w:val="24"/>
        </w:rPr>
        <w:t>Fig  1,1 Coaxial Swirl Injector</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Coaxial swirl injector performs the primary function of feeding oil to the combustion chamber. The design of this injector for oil furnace meets the following functional requirements;</w:t>
      </w:r>
    </w:p>
    <w:p w:rsidR="008F4DE7" w:rsidRDefault="008F4DE7" w:rsidP="008F4DE7">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oil injector must be able to inject oil into the combustion chamber at the correct ratio and correct flow rates. For this reason the discharge coefficient of the injector must be determinable.</w:t>
      </w:r>
    </w:p>
    <w:p w:rsidR="008F4DE7" w:rsidRDefault="008F4DE7" w:rsidP="008F4DE7">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oil injector should ensure complete mixing of oil with air to avoid undesired combustion with might result in the emission of carbon monoxide.</w:t>
      </w:r>
    </w:p>
    <w:p w:rsidR="008F4DE7" w:rsidRDefault="008F4DE7" w:rsidP="008F4DE7">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oil injector must facilitate a primary pressure drop of between 10-20% to prevent discharged oil from flowing back into the injection system and causing an explosion.</w:t>
      </w:r>
    </w:p>
    <w:p w:rsidR="008F4DE7" w:rsidRDefault="008F4DE7" w:rsidP="008F4DE7">
      <w:pPr>
        <w:rPr>
          <w:rFonts w:ascii="Times New Roman" w:hAnsi="Times New Roman" w:cs="Times New Roman"/>
          <w:sz w:val="24"/>
          <w:szCs w:val="24"/>
        </w:rPr>
      </w:pPr>
    </w:p>
    <w:p w:rsidR="008F4DE7" w:rsidRDefault="008F4DE7" w:rsidP="008F4DE7">
      <w:pPr>
        <w:rPr>
          <w:rFonts w:ascii="Times New Roman" w:hAnsi="Times New Roman" w:cs="Times New Roman"/>
          <w:sz w:val="24"/>
          <w:szCs w:val="24"/>
        </w:rPr>
      </w:pPr>
      <w:r>
        <w:rPr>
          <w:rFonts w:ascii="Times New Roman" w:hAnsi="Times New Roman" w:cs="Times New Roman"/>
          <w:sz w:val="24"/>
          <w:szCs w:val="24"/>
        </w:rPr>
        <w:t>Design</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swirl injector will consist of two primary parts; the inner element and the outer element. The two elements are placed on different levels separated by a separator plate. The inner element takes in pressurized oil tangentially which causes the liquid to swirl along the wall of the inner section. The pressurized oil enters the outer section tangentially as well and swirls along the wall of the outer element. This results in the pressurized air leaving the inner element in the shape of a cone which collides with the cone formed by the outer element. In this way the pressurized oil and pressurized air each leave each of the elements in a cylindrical manner colliding and atomizing due to the high pressure and velocity of the flow. The configuration is as displayed in figure 1. </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57850" cy="2085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7850" cy="2085975"/>
                    </a:xfrm>
                    <a:prstGeom prst="rect">
                      <a:avLst/>
                    </a:prstGeom>
                    <a:noFill/>
                    <a:ln>
                      <a:noFill/>
                    </a:ln>
                  </pic:spPr>
                </pic:pic>
              </a:graphicData>
            </a:graphic>
          </wp:inline>
        </w:drawing>
      </w:r>
    </w:p>
    <w:p w:rsidR="008F4DE7" w:rsidRPr="00DD41F4" w:rsidRDefault="008F4DE7" w:rsidP="008F4DE7">
      <w:pPr>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DD41F4">
        <w:rPr>
          <w:rFonts w:ascii="Times New Roman" w:eastAsia="Times New Roman" w:hAnsi="Times New Roman" w:cs="Times New Roman"/>
          <w:i/>
          <w:sz w:val="24"/>
          <w:szCs w:val="24"/>
        </w:rPr>
        <w:t>Fig 1.2 Swirl Injector Exploded View</w:t>
      </w:r>
    </w:p>
    <w:p w:rsidR="008F4DE7" w:rsidRDefault="008F4DE7" w:rsidP="008F4DE7">
      <w:pPr>
        <w:jc w:val="center"/>
        <w:rPr>
          <w:rFonts w:ascii="Times New Roman" w:eastAsia="Times New Roman" w:hAnsi="Times New Roman" w:cs="Times New Roman"/>
        </w:rPr>
      </w:pP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configuration meets the functional requirements of any fuel injector system .The efficiency of the injector for oil of any density can reach as high as 95%. The swirl injector has the following advantages;</w:t>
      </w:r>
    </w:p>
    <w:p w:rsidR="008F4DE7" w:rsidRDefault="008F4DE7" w:rsidP="008F4DE7">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is highly scalable since the assembly can be made bigger by adding the number of swirl elements in the assembly.</w:t>
      </w:r>
    </w:p>
    <w:p w:rsidR="008F4DE7" w:rsidRDefault="008F4DE7" w:rsidP="008F4DE7">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swirl and assembly are relatively easy to machine</w:t>
      </w:r>
    </w:p>
    <w:p w:rsidR="008F4DE7" w:rsidRDefault="008F4DE7" w:rsidP="008F4DE7">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swirl offers high atomization which is crucial for the conversion of chemical energy to thermal energy</w:t>
      </w:r>
    </w:p>
    <w:p w:rsidR="008F4DE7" w:rsidRDefault="008F4DE7" w:rsidP="008F4DE7">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swirl element offers adjustable flow parameters allowing the assembly to create oxygen rich zones and oil rich zones.</w:t>
      </w:r>
    </w:p>
    <w:p w:rsidR="008F4DE7" w:rsidRDefault="008F4DE7" w:rsidP="008F4DE7">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Swirl elements offer the ability to vary the velocity of the fuel which can enhance the mixing of the pressurized air and pressurized oil.</w:t>
      </w:r>
    </w:p>
    <w:p w:rsidR="008F4DE7" w:rsidRDefault="008F4DE7" w:rsidP="008F4DE7">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disadvantages of swirl injectors are:</w:t>
      </w:r>
    </w:p>
    <w:p w:rsidR="008F4DE7" w:rsidRDefault="008F4DE7" w:rsidP="008F4DE7">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a relatively new type of injector with fewer developed optimization characteristics</w:t>
      </w:r>
    </w:p>
    <w:p w:rsidR="008F4DE7" w:rsidRDefault="008F4DE7" w:rsidP="008F4DE7">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require high dimensional accuracy for high performance</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types of injector designs considered were;</w:t>
      </w:r>
    </w:p>
    <w:p w:rsidR="008F4DE7" w:rsidRPr="00226304" w:rsidRDefault="008F4DE7" w:rsidP="008F4DE7">
      <w:pPr>
        <w:spacing w:after="0" w:line="276" w:lineRule="auto"/>
        <w:ind w:firstLine="0"/>
        <w:rPr>
          <w:rFonts w:ascii="Times New Roman" w:eastAsia="Times New Roman" w:hAnsi="Times New Roman" w:cs="Times New Roman"/>
          <w:sz w:val="24"/>
          <w:szCs w:val="24"/>
        </w:rPr>
      </w:pPr>
    </w:p>
    <w:p w:rsidR="008F4DE7" w:rsidRDefault="008F4DE7" w:rsidP="008F4DE7">
      <w:pPr>
        <w:ind w:firstLine="0"/>
        <w:rPr>
          <w:rFonts w:ascii="Times New Roman" w:hAnsi="Times New Roman" w:cs="Times New Roman"/>
          <w:sz w:val="24"/>
          <w:szCs w:val="24"/>
        </w:rPr>
      </w:pPr>
      <w:r>
        <w:rPr>
          <w:rFonts w:ascii="Times New Roman" w:hAnsi="Times New Roman" w:cs="Times New Roman"/>
          <w:sz w:val="24"/>
          <w:szCs w:val="24"/>
        </w:rPr>
        <w:t>Assembly and Fabrication</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design was done by separating the assembly into five distinct parts:</w:t>
      </w:r>
    </w:p>
    <w:p w:rsidR="008F4DE7" w:rsidRDefault="008F4DE7" w:rsidP="008F4DE7">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Separator plate</w:t>
      </w:r>
    </w:p>
    <w:p w:rsidR="008F4DE7" w:rsidRDefault="008F4DE7" w:rsidP="008F4DE7">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plate</w:t>
      </w:r>
    </w:p>
    <w:p w:rsidR="008F4DE7" w:rsidRDefault="008F4DE7" w:rsidP="008F4DE7">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Swirler cap</w:t>
      </w:r>
    </w:p>
    <w:p w:rsidR="008F4DE7" w:rsidRDefault="008F4DE7" w:rsidP="008F4DE7">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Inner swirl element</w:t>
      </w:r>
    </w:p>
    <w:p w:rsidR="008F4DE7" w:rsidRDefault="008F4DE7" w:rsidP="008F4DE7">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Outer swirler element</w:t>
      </w:r>
    </w:p>
    <w:p w:rsidR="008F4DE7" w:rsidRDefault="008F4DE7" w:rsidP="008F4D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Swirl Assembly</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parts were drawn on Autodesk Inventor for the 3D representation. The individual parts were then assembled. A cross section of the assembly is shown below. </w:t>
      </w:r>
    </w:p>
    <w:p w:rsidR="008F4DE7" w:rsidRDefault="008F4DE7" w:rsidP="008F4D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486150" cy="367665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a:stretch>
                      <a:fillRect/>
                    </a:stretch>
                  </pic:blipFill>
                  <pic:spPr>
                    <a:xfrm>
                      <a:off x="0" y="0"/>
                      <a:ext cx="3486150" cy="3676650"/>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sz w:val="24"/>
          <w:szCs w:val="24"/>
        </w:rPr>
      </w:pPr>
      <w:r w:rsidRPr="00750E67">
        <w:rPr>
          <w:rFonts w:ascii="Times New Roman" w:eastAsia="Times New Roman" w:hAnsi="Times New Roman" w:cs="Times New Roman"/>
          <w:i/>
          <w:sz w:val="24"/>
          <w:szCs w:val="24"/>
        </w:rPr>
        <w:t>Fig 1.3 Cross section of the assembly</w:t>
      </w:r>
    </w:p>
    <w:p w:rsidR="008F4DE7" w:rsidRDefault="008F4DE7" w:rsidP="008F4D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MasterCAMwas then used to show the fabrication processes.</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cap was machined using a CNC lathe. The first process was facing the stock. This was followed by a rough surface turning on the outer diameter profile followed by a finishing process on the surface. The part was then cut off from the stock using a grooving tool. The tool paths are shown below:</w:t>
      </w:r>
    </w:p>
    <w:p w:rsidR="008F4DE7" w:rsidRDefault="008F4DE7" w:rsidP="008F4D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19525" cy="1895475"/>
            <wp:effectExtent l="0" t="0" r="9525" b="952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819525" cy="1895475"/>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sz w:val="24"/>
          <w:szCs w:val="24"/>
        </w:rPr>
      </w:pPr>
      <w:r w:rsidRPr="00750E67">
        <w:rPr>
          <w:rFonts w:ascii="Times New Roman" w:eastAsia="Times New Roman" w:hAnsi="Times New Roman" w:cs="Times New Roman"/>
          <w:i/>
          <w:sz w:val="24"/>
          <w:szCs w:val="24"/>
        </w:rPr>
        <w:t>Fig 1.4 Cap</w:t>
      </w:r>
      <w:r>
        <w:rPr>
          <w:rFonts w:ascii="Times New Roman" w:eastAsia="Times New Roman" w:hAnsi="Times New Roman" w:cs="Times New Roman"/>
          <w:i/>
          <w:sz w:val="24"/>
          <w:szCs w:val="24"/>
        </w:rPr>
        <w:t xml:space="preserve"> Machining</w:t>
      </w:r>
    </w:p>
    <w:p w:rsidR="008F4DE7" w:rsidRDefault="008F4DE7" w:rsidP="008F4DE7">
      <w:pPr>
        <w:rPr>
          <w:rFonts w:ascii="Times New Roman" w:eastAsia="Times New Roman" w:hAnsi="Times New Roman" w:cs="Times New Roman"/>
        </w:rPr>
      </w:pPr>
      <w:r>
        <w:rPr>
          <w:rFonts w:ascii="Times New Roman" w:eastAsia="Times New Roman" w:hAnsi="Times New Roman" w:cs="Times New Roman"/>
        </w:rPr>
        <w:lastRenderedPageBreak/>
        <w:t>The inner element was machined using a CNC lathe. The first process was facing using a right hand turning tool. A rough turning operation was then used to bring the dimensions to closer tolerance of the desired profile. A grooving operation was then used to machine the flanges on the profile. A grooving tool was also used to finish the tapered turning on the end of the part. A finishing turning operation was then done to bring the part to the required dimensions. A diameter 4 drill was then used to drill through the entire part. A diameter 8 drill was then used to a depth of 9mm. An internal grooving tool is then used to finalize the internal profile. The part was then cut off from the stock using a grooving tool. The holes were machined using a five axis milling machine. The figure below some of the generated tool paths.</w:t>
      </w:r>
    </w:p>
    <w:p w:rsidR="008F4DE7" w:rsidRDefault="008F4DE7" w:rsidP="008F4DE7">
      <w:pPr>
        <w:jc w:val="center"/>
        <w:rPr>
          <w:rFonts w:ascii="Times New Roman" w:eastAsia="Times New Roman" w:hAnsi="Times New Roman" w:cs="Times New Roman"/>
          <w:strike/>
          <w:color w:val="00796B"/>
          <w:sz w:val="24"/>
          <w:szCs w:val="24"/>
        </w:rPr>
      </w:pPr>
      <w:r>
        <w:rPr>
          <w:rFonts w:ascii="Times New Roman" w:eastAsia="Times New Roman" w:hAnsi="Times New Roman" w:cs="Times New Roman"/>
          <w:strike/>
          <w:noProof/>
          <w:color w:val="00796B"/>
          <w:sz w:val="24"/>
          <w:szCs w:val="24"/>
        </w:rPr>
        <w:drawing>
          <wp:inline distT="114300" distB="114300" distL="114300" distR="114300">
            <wp:extent cx="4419600" cy="2219325"/>
            <wp:effectExtent l="0" t="0" r="0"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420116" cy="2219584"/>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color w:val="000000" w:themeColor="text1"/>
          <w:sz w:val="24"/>
          <w:szCs w:val="24"/>
        </w:rPr>
      </w:pPr>
      <w:r w:rsidRPr="00750E67">
        <w:rPr>
          <w:rFonts w:ascii="Times New Roman" w:eastAsia="Times New Roman" w:hAnsi="Times New Roman" w:cs="Times New Roman"/>
          <w:i/>
          <w:color w:val="000000" w:themeColor="text1"/>
          <w:sz w:val="24"/>
          <w:szCs w:val="24"/>
        </w:rPr>
        <w:t>Fig 1.5 Inner element of the swirler</w:t>
      </w:r>
    </w:p>
    <w:p w:rsidR="008F4DE7" w:rsidRDefault="008F4DE7" w:rsidP="008F4DE7">
      <w:pPr>
        <w:rPr>
          <w:rFonts w:ascii="Times New Roman" w:eastAsia="Times New Roman" w:hAnsi="Times New Roman" w:cs="Times New Roman"/>
        </w:rPr>
      </w:pPr>
      <w:r>
        <w:rPr>
          <w:rFonts w:ascii="Times New Roman" w:eastAsia="Times New Roman" w:hAnsi="Times New Roman" w:cs="Times New Roman"/>
        </w:rPr>
        <w:t>The outer element was machined using a CNC lathe. The first process was facing. This was followed by a rough turning operation on the profile. A grooving tool was then used to machine the end on the profile where there is a diameter change. The outer element was then finalized with a finishing turning operation. For the internal profile a drill of diameter 8 is passed through the entire stock. THisis followed by a drilling with a 12 mm drill to a depth of 12.12mm. The internal profile is then finalized by an internal turning operation. The part was then cut off from the stock using a grooving tool. The holes were machined using a 5 axis milling machine.</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trike/>
          <w:noProof/>
          <w:color w:val="00796B"/>
          <w:sz w:val="24"/>
          <w:szCs w:val="24"/>
        </w:rPr>
        <w:lastRenderedPageBreak/>
        <w:drawing>
          <wp:inline distT="114300" distB="114300" distL="114300" distR="114300">
            <wp:extent cx="5010150" cy="3476625"/>
            <wp:effectExtent l="0" t="0" r="0" b="9525"/>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010150" cy="3476625"/>
                    </a:xfrm>
                    <a:prstGeom prst="rect">
                      <a:avLst/>
                    </a:prstGeom>
                    <a:ln/>
                  </pic:spPr>
                </pic:pic>
              </a:graphicData>
            </a:graphic>
          </wp:inline>
        </w:drawing>
      </w:r>
    </w:p>
    <w:p w:rsidR="008F4DE7" w:rsidRPr="00750E67" w:rsidRDefault="008F4DE7" w:rsidP="008F4DE7">
      <w:pPr>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50E67">
        <w:rPr>
          <w:rFonts w:ascii="Times New Roman" w:eastAsia="Times New Roman" w:hAnsi="Times New Roman" w:cs="Times New Roman"/>
          <w:i/>
          <w:sz w:val="24"/>
          <w:szCs w:val="24"/>
        </w:rPr>
        <w:t>Fig 1.6 Outer element of the swirler</w:t>
      </w:r>
    </w:p>
    <w:p w:rsidR="008F4DE7" w:rsidRDefault="008F4DE7" w:rsidP="008F4D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Base plate</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stock of this part was as defined:</w:t>
      </w:r>
    </w:p>
    <w:p w:rsidR="008F4DE7" w:rsidRDefault="008F4DE7" w:rsidP="008F4D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52725"/>
            <wp:effectExtent l="0" t="0" r="0"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2752725"/>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sz w:val="24"/>
          <w:szCs w:val="24"/>
        </w:rPr>
      </w:pPr>
      <w:r w:rsidRPr="00750E67">
        <w:rPr>
          <w:rFonts w:ascii="Times New Roman" w:eastAsia="Times New Roman" w:hAnsi="Times New Roman" w:cs="Times New Roman"/>
          <w:i/>
          <w:sz w:val="24"/>
          <w:szCs w:val="24"/>
        </w:rPr>
        <w:t>Fig 1.7 Base plate machining</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operations were to conducted on a five axis milling. The processes involved include: facing, contour milling drilling slot milling and multi-axis drilling.</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parts were milled as the material to be used was brass.</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Operations are highlighted below:</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340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sz w:val="24"/>
          <w:szCs w:val="24"/>
        </w:rPr>
      </w:pPr>
      <w:r w:rsidRPr="00750E67">
        <w:rPr>
          <w:rFonts w:ascii="Times New Roman" w:eastAsia="Times New Roman" w:hAnsi="Times New Roman" w:cs="Times New Roman"/>
          <w:i/>
          <w:sz w:val="24"/>
          <w:szCs w:val="24"/>
        </w:rPr>
        <w:t>Fig 1.8 Base Plate total operations</w:t>
      </w:r>
    </w:p>
    <w:p w:rsidR="008F4DE7" w:rsidRDefault="008F4DE7" w:rsidP="008F4D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Separator plate</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stock was as defined:</w:t>
      </w:r>
    </w:p>
    <w:p w:rsidR="008F4DE7" w:rsidRDefault="008F4DE7" w:rsidP="008F4D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48225" cy="2152650"/>
            <wp:effectExtent l="0" t="0" r="952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cstate="print"/>
                    <a:srcRect/>
                    <a:stretch>
                      <a:fillRect/>
                    </a:stretch>
                  </pic:blipFill>
                  <pic:spPr>
                    <a:xfrm>
                      <a:off x="0" y="0"/>
                      <a:ext cx="4848225" cy="2152650"/>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sz w:val="24"/>
          <w:szCs w:val="24"/>
        </w:rPr>
      </w:pPr>
      <w:r w:rsidRPr="00750E67">
        <w:rPr>
          <w:rFonts w:ascii="Times New Roman" w:eastAsia="Times New Roman" w:hAnsi="Times New Roman" w:cs="Times New Roman"/>
          <w:i/>
          <w:sz w:val="24"/>
          <w:szCs w:val="24"/>
        </w:rPr>
        <w:lastRenderedPageBreak/>
        <w:t>Fig 1.9 Separator plate stock Setup</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operations involved: facing, drilling,contouring and parting.</w:t>
      </w:r>
    </w:p>
    <w:p w:rsidR="008F4DE7" w:rsidRDefault="008F4DE7" w:rsidP="008F4D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processes were as displayed :</w:t>
      </w:r>
    </w:p>
    <w:p w:rsidR="008F4DE7" w:rsidRDefault="008F4DE7" w:rsidP="008F4DE7">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340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8F4DE7" w:rsidRPr="00750E67" w:rsidRDefault="008F4DE7" w:rsidP="008F4DE7">
      <w:pPr>
        <w:jc w:val="center"/>
        <w:rPr>
          <w:rFonts w:ascii="Times New Roman" w:eastAsia="Times New Roman" w:hAnsi="Times New Roman" w:cs="Times New Roman"/>
          <w:i/>
          <w:sz w:val="24"/>
          <w:szCs w:val="24"/>
        </w:rPr>
      </w:pPr>
      <w:r w:rsidRPr="00750E67">
        <w:rPr>
          <w:rFonts w:ascii="Times New Roman" w:eastAsia="Times New Roman" w:hAnsi="Times New Roman" w:cs="Times New Roman"/>
          <w:i/>
          <w:sz w:val="24"/>
          <w:szCs w:val="24"/>
        </w:rPr>
        <w:t>Fig 2.0 Stock Plate Machining Instructions</w:t>
      </w:r>
    </w:p>
    <w:p w:rsidR="008F4DE7" w:rsidRDefault="008F4DE7" w:rsidP="008F4DE7">
      <w:pPr>
        <w:pStyle w:val="Heading1"/>
        <w:rPr>
          <w:rFonts w:ascii="Times New Roman" w:eastAsia="Times New Roman" w:hAnsi="Times New Roman" w:cs="Times New Roman"/>
        </w:rPr>
      </w:pPr>
      <w:bookmarkStart w:id="0" w:name="_bqj283ise68e" w:colFirst="0" w:colLast="0"/>
      <w:bookmarkEnd w:id="0"/>
      <w:r>
        <w:br w:type="page"/>
      </w:r>
    </w:p>
    <w:p w:rsidR="008F4DE7" w:rsidRPr="00750E67" w:rsidRDefault="008F4DE7" w:rsidP="008F4DE7">
      <w:pPr>
        <w:ind w:firstLine="0"/>
        <w:rPr>
          <w:rFonts w:ascii="Times New Roman" w:hAnsi="Times New Roman" w:cs="Times New Roman"/>
          <w:sz w:val="24"/>
          <w:szCs w:val="24"/>
        </w:rPr>
      </w:pPr>
      <w:r>
        <w:lastRenderedPageBreak/>
        <w:t>References</w:t>
      </w:r>
    </w:p>
    <w:p w:rsidR="008F4DE7" w:rsidRDefault="00A6168A" w:rsidP="008F4DE7">
      <w:pPr>
        <w:spacing w:line="240" w:lineRule="auto"/>
        <w:ind w:left="384" w:hanging="384"/>
        <w:jc w:val="center"/>
        <w:rPr>
          <w:rFonts w:ascii="Times New Roman" w:eastAsia="Times New Roman" w:hAnsi="Times New Roman" w:cs="Times New Roman"/>
        </w:rPr>
      </w:pPr>
      <w:hyperlink r:id="rId32" w:history="1">
        <w:r w:rsidR="008F4DE7">
          <w:rPr>
            <w:rStyle w:val="Hyperlink"/>
            <w:rFonts w:ascii="Times New Roman" w:eastAsia="Times New Roman" w:hAnsi="Times New Roman" w:cs="Times New Roman"/>
            <w:color w:val="auto"/>
            <w:u w:val="none"/>
          </w:rPr>
          <w:t xml:space="preserve">L.-J. Yang and Q.-F. Fu, ‘Theoretical Investigation on the Dynamics of a Gas-Liquid Coaxial Swirl Injector’, </w:t>
        </w:r>
      </w:hyperlink>
      <w:hyperlink r:id="rId33" w:history="1">
        <w:r w:rsidR="008F4DE7">
          <w:rPr>
            <w:rStyle w:val="Hyperlink"/>
            <w:rFonts w:ascii="Times New Roman" w:eastAsia="Times New Roman" w:hAnsi="Times New Roman" w:cs="Times New Roman"/>
            <w:i/>
            <w:color w:val="auto"/>
            <w:u w:val="none"/>
          </w:rPr>
          <w:t>J. Propuls. Power</w:t>
        </w:r>
      </w:hyperlink>
      <w:hyperlink r:id="rId34" w:history="1">
        <w:r w:rsidR="008F4DE7">
          <w:rPr>
            <w:rStyle w:val="Hyperlink"/>
            <w:rFonts w:ascii="Times New Roman" w:eastAsia="Times New Roman" w:hAnsi="Times New Roman" w:cs="Times New Roman"/>
            <w:color w:val="auto"/>
            <w:u w:val="none"/>
          </w:rPr>
          <w:t>, vol. 27, no. 1, pp. 144–150, 2011.</w:t>
        </w:r>
      </w:hyperlink>
    </w:p>
    <w:p w:rsidR="008F4DE7" w:rsidRDefault="008F4DE7" w:rsidP="008F4DE7">
      <w:pPr>
        <w:spacing w:line="240" w:lineRule="auto"/>
        <w:ind w:left="384" w:hanging="384"/>
        <w:jc w:val="center"/>
        <w:rPr>
          <w:rFonts w:ascii="Times New Roman" w:eastAsia="Times New Roman" w:hAnsi="Times New Roman" w:cs="Times New Roman"/>
        </w:rPr>
      </w:pPr>
      <w:bookmarkStart w:id="1" w:name="_GoBack"/>
      <w:bookmarkEnd w:id="1"/>
    </w:p>
    <w:p w:rsidR="008F4DE7" w:rsidRPr="008F4DE7" w:rsidRDefault="008F4DE7" w:rsidP="008F4DE7">
      <w:pPr>
        <w:spacing w:line="240" w:lineRule="auto"/>
        <w:ind w:left="384" w:hanging="384"/>
        <w:jc w:val="center"/>
        <w:rPr>
          <w:rFonts w:ascii="Times New Roman" w:eastAsia="Times New Roman" w:hAnsi="Times New Roman" w:cs="Times New Roman"/>
        </w:rPr>
      </w:pPr>
      <w:r>
        <w:rPr>
          <w:rFonts w:ascii="Times New Roman" w:eastAsia="Times New Roman" w:hAnsi="Times New Roman" w:cs="Times New Roman"/>
        </w:rPr>
        <w:t>H. Belal, A. Makled, and M. Al-Sanabawy, “Vaporization-controlled simplified model for liquid propellant rocket engine combustion chamber design,” IOP Conference Series: Materials Science and Engineering, vol. 610, p. 012088, Oct. 2019, doi: 10.1088/1757-899X/610/1/012088.</w:t>
      </w:r>
    </w:p>
    <w:p w:rsidR="008F4DE7" w:rsidRDefault="008F4DE7" w:rsidP="008F4DE7">
      <w:pPr>
        <w:ind w:firstLine="0"/>
        <w:jc w:val="center"/>
      </w:pPr>
      <w:r>
        <w:rPr>
          <w:rFonts w:ascii="Open Sans" w:hAnsi="Open Sans"/>
          <w:color w:val="000000"/>
          <w:sz w:val="20"/>
          <w:szCs w:val="20"/>
          <w:shd w:val="clear" w:color="auto" w:fill="FFFFFF"/>
        </w:rPr>
        <w:t xml:space="preserve">Edge, E. (2021). Clavarinos equation thick-walled cylinders of ductile material Calculator and formula. Retrieved 7 August 2021, from </w:t>
      </w:r>
      <w:hyperlink r:id="rId35">
        <w:r>
          <w:rPr>
            <w:rStyle w:val="InternetLink"/>
            <w:rFonts w:ascii="Open Sans" w:hAnsi="Open Sans"/>
            <w:sz w:val="20"/>
            <w:szCs w:val="20"/>
          </w:rPr>
          <w:t>https://www.engineersedge.com/calculators/clavarinos_equation_thickwalled_cylinders_15620.htm</w:t>
        </w:r>
      </w:hyperlink>
    </w:p>
    <w:p w:rsidR="008F4DE7" w:rsidRPr="00A44435" w:rsidRDefault="008F4DE7" w:rsidP="008F4DE7">
      <w:pPr>
        <w:ind w:firstLine="0"/>
        <w:rPr>
          <w:rFonts w:ascii="Times New Roman" w:hAnsi="Times New Roman" w:cs="Times New Roman"/>
          <w:sz w:val="24"/>
          <w:szCs w:val="24"/>
        </w:rPr>
      </w:pPr>
    </w:p>
    <w:p w:rsidR="008F4DE7" w:rsidRDefault="008F4DE7"/>
    <w:sectPr w:rsidR="008F4DE7" w:rsidSect="00A6168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charset w:val="01"/>
    <w:family w:val="roman"/>
    <w:pitch w:val="variable"/>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A3466"/>
    <w:multiLevelType w:val="hybridMultilevel"/>
    <w:tmpl w:val="C09CDC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46716"/>
    <w:multiLevelType w:val="multilevel"/>
    <w:tmpl w:val="2AFC50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nsid w:val="0821092A"/>
    <w:multiLevelType w:val="multilevel"/>
    <w:tmpl w:val="6F5461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nsid w:val="145773ED"/>
    <w:multiLevelType w:val="multilevel"/>
    <w:tmpl w:val="332EE8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nsid w:val="1B0711CF"/>
    <w:multiLevelType w:val="hybridMultilevel"/>
    <w:tmpl w:val="FA24F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73D0C"/>
    <w:multiLevelType w:val="multilevel"/>
    <w:tmpl w:val="7FAAF96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nsid w:val="488153AF"/>
    <w:multiLevelType w:val="multilevel"/>
    <w:tmpl w:val="3EB88C6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nsid w:val="555E34CF"/>
    <w:multiLevelType w:val="multilevel"/>
    <w:tmpl w:val="5D6A389C"/>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6"/>
  </w:num>
  <w:num w:numId="2">
    <w:abstractNumId w:val="7"/>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4"/>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docVars>
    <w:docVar w:name="__Grammarly_42____i" w:val="H4sIAAAAAAAEAKtWckksSQxILCpxzi/NK1GyMqwFAAEhoTITAAAA"/>
    <w:docVar w:name="__Grammarly_42___1" w:val="H4sIAAAAAAAEAKtWcslP9kxRslIyNDYyN7I0MDawtLQ0MjI1NjdS0lEKTi0uzszPAykwrAUAJqNC0ywAAAA="/>
  </w:docVars>
  <w:rsids>
    <w:rsidRoot w:val="008F4DE7"/>
    <w:rsid w:val="00020039"/>
    <w:rsid w:val="0013613A"/>
    <w:rsid w:val="00162B3A"/>
    <w:rsid w:val="00257A39"/>
    <w:rsid w:val="004738C4"/>
    <w:rsid w:val="005C7018"/>
    <w:rsid w:val="00706B9E"/>
    <w:rsid w:val="008F4DE7"/>
    <w:rsid w:val="00A6168A"/>
    <w:rsid w:val="00BE30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168A"/>
  </w:style>
  <w:style w:type="paragraph" w:styleId="Heading1">
    <w:name w:val="heading 1"/>
    <w:basedOn w:val="Normal"/>
    <w:next w:val="Normal"/>
    <w:link w:val="Heading1Char"/>
    <w:rsid w:val="008F4DE7"/>
    <w:pPr>
      <w:keepNext/>
      <w:keepLines/>
      <w:spacing w:before="400" w:after="120" w:line="276" w:lineRule="auto"/>
      <w:ind w:firstLine="0"/>
      <w:outlineLvl w:val="0"/>
    </w:pPr>
    <w:rPr>
      <w:rFonts w:ascii="Arial" w:eastAsia="Arial" w:hAnsi="Arial" w:cs="Arial"/>
      <w:sz w:val="40"/>
      <w:szCs w:val="40"/>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8F4DE7"/>
    <w:rPr>
      <w:color w:val="0563C1" w:themeColor="hyperlink"/>
      <w:u w:val="single"/>
    </w:rPr>
  </w:style>
  <w:style w:type="paragraph" w:styleId="ListParagraph">
    <w:name w:val="List Paragraph"/>
    <w:basedOn w:val="Normal"/>
    <w:uiPriority w:val="34"/>
    <w:qFormat/>
    <w:rsid w:val="008F4DE7"/>
    <w:pPr>
      <w:ind w:left="720"/>
      <w:contextualSpacing/>
    </w:pPr>
  </w:style>
  <w:style w:type="character" w:customStyle="1" w:styleId="Heading1Char">
    <w:name w:val="Heading 1 Char"/>
    <w:basedOn w:val="DefaultParagraphFont"/>
    <w:link w:val="Heading1"/>
    <w:rsid w:val="008F4DE7"/>
    <w:rPr>
      <w:rFonts w:ascii="Arial" w:eastAsia="Arial" w:hAnsi="Arial" w:cs="Arial"/>
      <w:sz w:val="40"/>
      <w:szCs w:val="40"/>
      <w:lang/>
    </w:rPr>
  </w:style>
  <w:style w:type="character" w:styleId="Hyperlink">
    <w:name w:val="Hyperlink"/>
    <w:basedOn w:val="DefaultParagraphFont"/>
    <w:uiPriority w:val="99"/>
    <w:semiHidden/>
    <w:unhideWhenUsed/>
    <w:rsid w:val="008F4DE7"/>
    <w:rPr>
      <w:color w:val="0563C1" w:themeColor="hyperlink"/>
      <w:u w:val="single"/>
    </w:rPr>
  </w:style>
  <w:style w:type="paragraph" w:styleId="BalloonText">
    <w:name w:val="Balloon Text"/>
    <w:basedOn w:val="Normal"/>
    <w:link w:val="BalloonTextChar"/>
    <w:uiPriority w:val="99"/>
    <w:semiHidden/>
    <w:unhideWhenUsed/>
    <w:rsid w:val="00257A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A39"/>
    <w:rPr>
      <w:rFonts w:ascii="Tahoma" w:hAnsi="Tahoma" w:cs="Tahoma"/>
      <w:sz w:val="16"/>
      <w:szCs w:val="16"/>
    </w:rPr>
  </w:style>
  <w:style w:type="paragraph" w:styleId="NormalWeb">
    <w:name w:val="Normal (Web)"/>
    <w:basedOn w:val="Normal"/>
    <w:uiPriority w:val="99"/>
    <w:unhideWhenUsed/>
    <w:rsid w:val="00257A39"/>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jlcelectromet.com/fecral-heating-resistance-alloy-grades.html"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hyperlink" Target="https://www.zotero.org/google-docs/?tOBzsF" TargetMode="External"/><Relationship Id="rId7" Type="http://schemas.openxmlformats.org/officeDocument/2006/relationships/hyperlink" Target="https://www.energylogic.com/waste-oil-boilers/" TargetMode="External"/><Relationship Id="rId12" Type="http://schemas.openxmlformats.org/officeDocument/2006/relationships/image" Target="media/image5.png"/><Relationship Id="rId17" Type="http://schemas.openxmlformats.org/officeDocument/2006/relationships/hyperlink" Target="https://www.jlcelectromet.com/fecral-heating-resistance-alloy-grades.html" TargetMode="External"/><Relationship Id="rId25" Type="http://schemas.openxmlformats.org/officeDocument/2006/relationships/image" Target="media/image13.png"/><Relationship Id="rId33" Type="http://schemas.openxmlformats.org/officeDocument/2006/relationships/hyperlink" Target="https://www.zotero.org/google-docs/?tOBzsF" TargetMode="External"/><Relationship Id="rId2" Type="http://schemas.openxmlformats.org/officeDocument/2006/relationships/styles" Target="styles.xml"/><Relationship Id="rId16" Type="http://schemas.openxmlformats.org/officeDocument/2006/relationships/hyperlink" Target="https://www.alloywire.co.za/electrical-resistance-wire-hot-cutting-wire/heating-element-design/overview-heating-element-design-calculation/"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www.energylogic.com/waste-oil-heaters/" TargetMode="Externa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hyperlink" Target="https://www.zotero.org/google-docs/?tOBzsF" TargetMode="External"/><Relationship Id="rId37" Type="http://schemas.openxmlformats.org/officeDocument/2006/relationships/theme" Target="theme/theme1.xml"/><Relationship Id="rId5" Type="http://schemas.openxmlformats.org/officeDocument/2006/relationships/hyperlink" Target="http://www.greenlivingtips.com/articles/recycling-used-engine-oil.html" TargetMode="External"/><Relationship Id="rId15" Type="http://schemas.openxmlformats.org/officeDocument/2006/relationships/hyperlink" Target="https://www.jlcelectromet.com/nickel-chromium-heating-resistance-alloy-grade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jlcelectromet.com/fecral-heating-resistance-alloy-grades.html"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ngineersedge.com/calculators/clavarinos_equation_thickwalled_cylinders_15620.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24</Pages>
  <Words>3343</Words>
  <Characters>19057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Erico Mecha</dc:creator>
  <cp:keywords/>
  <dc:description/>
  <cp:lastModifiedBy>joel mwimali</cp:lastModifiedBy>
  <cp:revision>4</cp:revision>
  <dcterms:created xsi:type="dcterms:W3CDTF">2021-08-08T13:31:00Z</dcterms:created>
  <dcterms:modified xsi:type="dcterms:W3CDTF">2021-08-08T17:43:00Z</dcterms:modified>
</cp:coreProperties>
</file>